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9799" w14:textId="77777777" w:rsidR="00350387" w:rsidRDefault="00350387" w:rsidP="00350387">
      <w:pPr>
        <w:rPr>
          <w:u w:val="single"/>
        </w:rPr>
      </w:pPr>
      <w:r w:rsidRPr="00E12007">
        <w:rPr>
          <w:u w:val="single"/>
        </w:rPr>
        <w:t>Mal: Avslag på innleie</w:t>
      </w:r>
    </w:p>
    <w:p w14:paraId="7E82B6F3" w14:textId="77777777" w:rsidR="00350387" w:rsidRPr="00E12007" w:rsidRDefault="00350387" w:rsidP="00350387">
      <w:pPr>
        <w:rPr>
          <w:u w:val="single"/>
        </w:rPr>
      </w:pPr>
    </w:p>
    <w:p w14:paraId="77B1778B" w14:textId="77777777"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u w:val="single"/>
          <w:lang w:eastAsia="nb-NO"/>
        </w:rPr>
        <w:t xml:space="preserve">Bedriftsklubben mener – til protokollen: </w:t>
      </w:r>
    </w:p>
    <w:p w14:paraId="6E4405A8" w14:textId="526686FA"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kan ikke se at kriterier for innleie av arbeidskraft fra bemanningsforetak er oppfylt slik at tidsbegrenset avtale om innleie kan avtales mellom partene.  </w:t>
      </w:r>
    </w:p>
    <w:p w14:paraId="4299E91B" w14:textId="77777777"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Bedriftsklubben er villig til videre forhandlinger om forutsetningene for innleie.</w:t>
      </w:r>
    </w:p>
    <w:p w14:paraId="25907A04" w14:textId="77777777"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Bedriftsklubben ønsker i videre forhandlinger å snakke om h</w:t>
      </w:r>
      <w:r w:rsidRPr="003021C4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vordan øke og forbedre egenbemanningen og egenproduksjonen. Spørsmålet om hvor mange fagarbeidere og lærlinger bedriften ser for seg å ha, og hvordan bedriften tenker seg å øke deres kompetanse, vil derfor være viktig å få avklart. </w:t>
      </w:r>
    </w:p>
    <w:p w14:paraId="32A5B0B0" w14:textId="77777777"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eastAsiaTheme="minorEastAsia" w:hAnsi="Calibri"/>
          <w:color w:val="000000"/>
          <w:kern w:val="24"/>
          <w:sz w:val="20"/>
          <w:szCs w:val="20"/>
          <w:lang w:eastAsia="nb-NO"/>
        </w:rPr>
        <w:t>Bedriftsklubben viser til at man sammen kan be om bistand fra landsforening og forbund. I så fall videreføres forhandlingene lokalt med utgangspunkt i de samme kriteriene og den samme innleievurderingen.</w:t>
      </w:r>
    </w:p>
    <w:p w14:paraId="1978237C" w14:textId="77777777"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Sted ……………………… /Dato ………………………….</w:t>
      </w:r>
    </w:p>
    <w:p w14:paraId="30F613D4" w14:textId="77777777"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Med vennlig hilsen </w:t>
      </w:r>
    </w:p>
    <w:p w14:paraId="6B63864D" w14:textId="77777777"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</w:t>
      </w:r>
    </w:p>
    <w:p w14:paraId="64243374" w14:textId="77777777"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Bedriftsklubben</w:t>
      </w:r>
    </w:p>
    <w:p w14:paraId="5BD6D02A" w14:textId="77777777" w:rsidR="00350387" w:rsidRPr="003021C4" w:rsidRDefault="00350387" w:rsidP="003503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021C4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Tillitsvalgt    </w:t>
      </w:r>
    </w:p>
    <w:p w14:paraId="5AFCD218" w14:textId="77777777" w:rsidR="00443051" w:rsidRDefault="00443051"/>
    <w:sectPr w:rsidR="004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87"/>
    <w:rsid w:val="00350387"/>
    <w:rsid w:val="00443051"/>
    <w:rsid w:val="00703222"/>
    <w:rsid w:val="00B71993"/>
    <w:rsid w:val="00C6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4631"/>
  <w15:chartTrackingRefBased/>
  <w15:docId w15:val="{FC4F20AC-84DF-492A-B513-0D8009A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8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Roger Moum</cp:lastModifiedBy>
  <cp:revision>4</cp:revision>
  <dcterms:created xsi:type="dcterms:W3CDTF">2023-01-16T14:21:00Z</dcterms:created>
  <dcterms:modified xsi:type="dcterms:W3CDTF">2023-02-13T11:47:00Z</dcterms:modified>
</cp:coreProperties>
</file>