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30" w:rsidRPr="00632323" w:rsidRDefault="005245B7" w:rsidP="00962954">
      <w:pPr>
        <w:pStyle w:val="Brdtekst"/>
        <w:spacing w:line="360" w:lineRule="auto"/>
        <w:rPr>
          <w:rFonts w:hAnsi="Times New Roman" w:cs="Times New Roman"/>
          <w:sz w:val="26"/>
          <w:szCs w:val="26"/>
        </w:rPr>
      </w:pPr>
      <w:r w:rsidRPr="00632323">
        <w:rPr>
          <w:rFonts w:hAnsi="Times New Roman" w:cs="Times New Roman"/>
          <w:sz w:val="26"/>
          <w:szCs w:val="26"/>
        </w:rPr>
        <w:t xml:space="preserve">Jeg heter Jørn Prangerød og kommer fra </w:t>
      </w:r>
      <w:r w:rsidR="008F7EE0" w:rsidRPr="00632323">
        <w:rPr>
          <w:rFonts w:hAnsi="Times New Roman" w:cs="Times New Roman"/>
          <w:sz w:val="26"/>
          <w:szCs w:val="26"/>
        </w:rPr>
        <w:t>Fellesforbundet</w:t>
      </w:r>
      <w:r w:rsidRPr="00632323">
        <w:rPr>
          <w:rFonts w:hAnsi="Times New Roman" w:cs="Times New Roman"/>
          <w:sz w:val="26"/>
          <w:szCs w:val="26"/>
        </w:rPr>
        <w:t>, som er</w:t>
      </w:r>
      <w:r w:rsidR="008F7EE0" w:rsidRPr="00632323">
        <w:rPr>
          <w:rFonts w:hAnsi="Times New Roman" w:cs="Times New Roman"/>
          <w:sz w:val="26"/>
          <w:szCs w:val="26"/>
        </w:rPr>
        <w:t xml:space="preserve"> Norges største fagforbund i privat sektor med 150 000 medlemmer. </w:t>
      </w:r>
      <w:r w:rsidR="00D5460F" w:rsidRPr="00632323">
        <w:rPr>
          <w:rFonts w:hAnsi="Times New Roman" w:cs="Times New Roman"/>
          <w:sz w:val="26"/>
          <w:szCs w:val="26"/>
        </w:rPr>
        <w:t>Vi organiserer store deler av industrien, byggenæringen og i ulike deler av den private tjenestesektoren</w:t>
      </w:r>
      <w:r w:rsidR="00DB59F0" w:rsidRPr="00632323">
        <w:rPr>
          <w:rFonts w:hAnsi="Times New Roman" w:cs="Times New Roman"/>
          <w:sz w:val="26"/>
          <w:szCs w:val="26"/>
        </w:rPr>
        <w:t xml:space="preserve">. I forhold til dagens tema </w:t>
      </w:r>
      <w:r w:rsidRPr="00632323">
        <w:rPr>
          <w:rFonts w:hAnsi="Times New Roman" w:cs="Times New Roman"/>
          <w:sz w:val="26"/>
          <w:szCs w:val="26"/>
        </w:rPr>
        <w:t xml:space="preserve">så </w:t>
      </w:r>
      <w:r w:rsidR="00DB59F0" w:rsidRPr="00632323">
        <w:rPr>
          <w:rFonts w:hAnsi="Times New Roman" w:cs="Times New Roman"/>
          <w:sz w:val="26"/>
          <w:szCs w:val="26"/>
        </w:rPr>
        <w:t>har vi medlemmer i</w:t>
      </w:r>
      <w:r w:rsidRPr="00632323">
        <w:rPr>
          <w:rFonts w:hAnsi="Times New Roman" w:cs="Times New Roman"/>
          <w:sz w:val="26"/>
          <w:szCs w:val="26"/>
        </w:rPr>
        <w:t xml:space="preserve"> bl.a. h</w:t>
      </w:r>
      <w:r w:rsidR="00DB59F0" w:rsidRPr="00632323">
        <w:rPr>
          <w:rFonts w:hAnsi="Times New Roman" w:cs="Times New Roman"/>
          <w:sz w:val="26"/>
          <w:szCs w:val="26"/>
        </w:rPr>
        <w:t xml:space="preserve">avbruk og </w:t>
      </w:r>
      <w:r w:rsidR="002E1816" w:rsidRPr="00632323">
        <w:rPr>
          <w:rFonts w:hAnsi="Times New Roman" w:cs="Times New Roman"/>
          <w:sz w:val="26"/>
          <w:szCs w:val="26"/>
        </w:rPr>
        <w:t xml:space="preserve">i </w:t>
      </w:r>
      <w:r w:rsidR="00ED1392" w:rsidRPr="00632323">
        <w:rPr>
          <w:rFonts w:hAnsi="Times New Roman" w:cs="Times New Roman"/>
          <w:sz w:val="26"/>
          <w:szCs w:val="26"/>
        </w:rPr>
        <w:t xml:space="preserve">hele </w:t>
      </w:r>
      <w:r w:rsidR="008F7EE0" w:rsidRPr="00632323">
        <w:rPr>
          <w:rFonts w:hAnsi="Times New Roman" w:cs="Times New Roman"/>
          <w:sz w:val="26"/>
          <w:szCs w:val="26"/>
        </w:rPr>
        <w:t>verdikjeden skog.</w:t>
      </w:r>
      <w:r w:rsidR="00B15D8B" w:rsidRPr="00632323">
        <w:rPr>
          <w:rFonts w:hAnsi="Times New Roman" w:cs="Times New Roman"/>
          <w:sz w:val="26"/>
          <w:szCs w:val="26"/>
        </w:rPr>
        <w:t xml:space="preserve"> </w:t>
      </w:r>
      <w:r w:rsidR="00DB59F0" w:rsidRPr="00632323">
        <w:rPr>
          <w:rFonts w:hAnsi="Times New Roman" w:cs="Times New Roman"/>
          <w:sz w:val="26"/>
          <w:szCs w:val="26"/>
        </w:rPr>
        <w:t>Jeg skal si litt mer om skog</w:t>
      </w:r>
      <w:r w:rsidR="002E1816" w:rsidRPr="00632323">
        <w:rPr>
          <w:rFonts w:hAnsi="Times New Roman" w:cs="Times New Roman"/>
          <w:sz w:val="26"/>
          <w:szCs w:val="26"/>
        </w:rPr>
        <w:t xml:space="preserve"> etterhvert</w:t>
      </w:r>
      <w:r w:rsidR="00DB59F0" w:rsidRPr="00632323">
        <w:rPr>
          <w:rFonts w:hAnsi="Times New Roman" w:cs="Times New Roman"/>
          <w:sz w:val="26"/>
          <w:szCs w:val="26"/>
        </w:rPr>
        <w:t>.</w:t>
      </w:r>
    </w:p>
    <w:p w:rsidR="00B15D8B" w:rsidRPr="00632323" w:rsidRDefault="00B15D8B" w:rsidP="00962954">
      <w:pPr>
        <w:pStyle w:val="Brdtekst"/>
        <w:spacing w:line="360" w:lineRule="auto"/>
        <w:rPr>
          <w:rFonts w:hAnsi="Times New Roman" w:cs="Times New Roman"/>
          <w:sz w:val="26"/>
          <w:szCs w:val="26"/>
        </w:rPr>
      </w:pPr>
      <w:bookmarkStart w:id="0" w:name="_GoBack"/>
      <w:bookmarkEnd w:id="0"/>
    </w:p>
    <w:p w:rsidR="00690ABB" w:rsidRPr="00632323" w:rsidRDefault="002E1816" w:rsidP="00962954">
      <w:pPr>
        <w:pStyle w:val="Brdtekst"/>
        <w:spacing w:line="360" w:lineRule="auto"/>
        <w:rPr>
          <w:rFonts w:hAnsi="Times New Roman" w:cs="Times New Roman"/>
          <w:sz w:val="26"/>
          <w:szCs w:val="26"/>
        </w:rPr>
      </w:pPr>
      <w:r w:rsidRPr="00632323">
        <w:rPr>
          <w:rFonts w:hAnsi="Times New Roman" w:cs="Times New Roman"/>
          <w:sz w:val="26"/>
          <w:szCs w:val="26"/>
        </w:rPr>
        <w:t>Men</w:t>
      </w:r>
      <w:r w:rsidR="00B15D8B" w:rsidRPr="00632323">
        <w:rPr>
          <w:rFonts w:hAnsi="Times New Roman" w:cs="Times New Roman"/>
          <w:sz w:val="26"/>
          <w:szCs w:val="26"/>
        </w:rPr>
        <w:t xml:space="preserve"> – først litt om d</w:t>
      </w:r>
      <w:r w:rsidR="00232CE3" w:rsidRPr="00632323">
        <w:rPr>
          <w:rFonts w:hAnsi="Times New Roman" w:cs="Times New Roman"/>
          <w:sz w:val="26"/>
          <w:szCs w:val="26"/>
        </w:rPr>
        <w:t xml:space="preserve">et </w:t>
      </w:r>
      <w:r w:rsidR="00ED1392" w:rsidRPr="00632323">
        <w:rPr>
          <w:rFonts w:hAnsi="Times New Roman" w:cs="Times New Roman"/>
          <w:sz w:val="26"/>
          <w:szCs w:val="26"/>
        </w:rPr>
        <w:t xml:space="preserve">kanskje aller </w:t>
      </w:r>
      <w:r w:rsidR="00232CE3" w:rsidRPr="00632323">
        <w:rPr>
          <w:rFonts w:hAnsi="Times New Roman" w:cs="Times New Roman"/>
          <w:sz w:val="26"/>
          <w:szCs w:val="26"/>
        </w:rPr>
        <w:t>viktigste fortrinnet vi har i Norge.</w:t>
      </w:r>
      <w:r w:rsidR="00B15D8B" w:rsidRPr="00632323">
        <w:rPr>
          <w:rFonts w:hAnsi="Times New Roman" w:cs="Times New Roman"/>
          <w:sz w:val="26"/>
          <w:szCs w:val="26"/>
        </w:rPr>
        <w:t xml:space="preserve"> </w:t>
      </w:r>
      <w:r w:rsidR="00232CE3" w:rsidRPr="00632323">
        <w:rPr>
          <w:rFonts w:hAnsi="Times New Roman" w:cs="Times New Roman"/>
          <w:sz w:val="26"/>
          <w:szCs w:val="26"/>
        </w:rPr>
        <w:t xml:space="preserve">Det </w:t>
      </w:r>
      <w:r w:rsidR="00B15D8B" w:rsidRPr="00632323">
        <w:rPr>
          <w:rFonts w:hAnsi="Times New Roman" w:cs="Times New Roman"/>
          <w:sz w:val="26"/>
          <w:szCs w:val="26"/>
        </w:rPr>
        <w:t>er all den kompetansen som sitter i norske arbeidstakeres hoder og hender.</w:t>
      </w:r>
      <w:r w:rsidR="00962954" w:rsidRPr="00632323">
        <w:rPr>
          <w:rFonts w:hAnsi="Times New Roman" w:cs="Times New Roman"/>
          <w:sz w:val="26"/>
          <w:szCs w:val="26"/>
        </w:rPr>
        <w:t xml:space="preserve"> </w:t>
      </w:r>
      <w:r w:rsidR="00B15D8B" w:rsidRPr="00632323">
        <w:rPr>
          <w:rFonts w:hAnsi="Times New Roman" w:cs="Times New Roman"/>
          <w:sz w:val="26"/>
          <w:szCs w:val="26"/>
        </w:rPr>
        <w:t>Innovasjonsevnen, omstillings</w:t>
      </w:r>
      <w:r w:rsidR="00690ABB" w:rsidRPr="00632323">
        <w:rPr>
          <w:rFonts w:hAnsi="Times New Roman" w:cs="Times New Roman"/>
          <w:sz w:val="26"/>
          <w:szCs w:val="26"/>
        </w:rPr>
        <w:t>evnen</w:t>
      </w:r>
      <w:r w:rsidR="00B15D8B" w:rsidRPr="00632323">
        <w:rPr>
          <w:rFonts w:hAnsi="Times New Roman" w:cs="Times New Roman"/>
          <w:sz w:val="26"/>
          <w:szCs w:val="26"/>
        </w:rPr>
        <w:t xml:space="preserve"> og samarbeidsforholdene i norsk arbeidsliv er unik. </w:t>
      </w:r>
      <w:r w:rsidR="00ED1392" w:rsidRPr="00632323">
        <w:rPr>
          <w:rFonts w:hAnsi="Times New Roman" w:cs="Times New Roman"/>
          <w:sz w:val="26"/>
          <w:szCs w:val="26"/>
        </w:rPr>
        <w:t xml:space="preserve">Den norske modellen med en likeverdig dialog og samarbeid mellom partene i arbeidslivet og myndighetene </w:t>
      </w:r>
      <w:r w:rsidR="00B15D8B" w:rsidRPr="00632323">
        <w:rPr>
          <w:rFonts w:hAnsi="Times New Roman" w:cs="Times New Roman"/>
          <w:sz w:val="26"/>
          <w:szCs w:val="26"/>
        </w:rPr>
        <w:t xml:space="preserve">vil være vårt </w:t>
      </w:r>
      <w:r w:rsidRPr="00632323">
        <w:rPr>
          <w:rFonts w:hAnsi="Times New Roman" w:cs="Times New Roman"/>
          <w:sz w:val="26"/>
          <w:szCs w:val="26"/>
        </w:rPr>
        <w:t>fremste</w:t>
      </w:r>
      <w:r w:rsidR="00B15D8B" w:rsidRPr="00632323">
        <w:rPr>
          <w:rFonts w:hAnsi="Times New Roman" w:cs="Times New Roman"/>
          <w:sz w:val="26"/>
          <w:szCs w:val="26"/>
        </w:rPr>
        <w:t xml:space="preserve"> </w:t>
      </w:r>
      <w:r w:rsidR="00ED1392" w:rsidRPr="00632323">
        <w:rPr>
          <w:rFonts w:hAnsi="Times New Roman" w:cs="Times New Roman"/>
          <w:sz w:val="26"/>
          <w:szCs w:val="26"/>
        </w:rPr>
        <w:t>k</w:t>
      </w:r>
      <w:r w:rsidR="002B37FA" w:rsidRPr="00632323">
        <w:rPr>
          <w:rFonts w:hAnsi="Times New Roman" w:cs="Times New Roman"/>
          <w:sz w:val="26"/>
          <w:szCs w:val="26"/>
        </w:rPr>
        <w:t>onkurransefortrinn</w:t>
      </w:r>
      <w:r w:rsidR="00B15D8B" w:rsidRPr="00632323">
        <w:rPr>
          <w:rFonts w:hAnsi="Times New Roman" w:cs="Times New Roman"/>
          <w:sz w:val="26"/>
          <w:szCs w:val="26"/>
        </w:rPr>
        <w:t xml:space="preserve"> også i overgangen til lavutslippssamfunnet og en fremtidig bioøkonomi</w:t>
      </w:r>
      <w:r w:rsidR="002B37FA" w:rsidRPr="00632323">
        <w:rPr>
          <w:rFonts w:hAnsi="Times New Roman" w:cs="Times New Roman"/>
          <w:sz w:val="26"/>
          <w:szCs w:val="26"/>
        </w:rPr>
        <w:t>.</w:t>
      </w:r>
      <w:r w:rsidR="00ED1392" w:rsidRPr="00632323">
        <w:rPr>
          <w:rFonts w:hAnsi="Times New Roman" w:cs="Times New Roman"/>
          <w:sz w:val="26"/>
          <w:szCs w:val="26"/>
        </w:rPr>
        <w:t xml:space="preserve"> </w:t>
      </w:r>
      <w:r w:rsidR="00DB59F0" w:rsidRPr="00632323">
        <w:rPr>
          <w:rFonts w:hAnsi="Times New Roman" w:cs="Times New Roman"/>
          <w:sz w:val="26"/>
          <w:szCs w:val="26"/>
        </w:rPr>
        <w:t xml:space="preserve">En bioøkonomistrategi må, etter vårt syn, ta utgangspunkt i å styrke verdiskapingen og vri den i mest mulig bærekraftig retning, gjennom innovasjon og utvikling i eksisterende bedrifter. </w:t>
      </w:r>
    </w:p>
    <w:p w:rsidR="002E1816" w:rsidRPr="00632323" w:rsidRDefault="002E1816" w:rsidP="00962954">
      <w:pPr>
        <w:pStyle w:val="Brdtekst"/>
        <w:spacing w:line="360" w:lineRule="auto"/>
        <w:rPr>
          <w:rFonts w:hAnsi="Times New Roman" w:cs="Times New Roman"/>
          <w:sz w:val="26"/>
          <w:szCs w:val="26"/>
        </w:rPr>
      </w:pPr>
    </w:p>
    <w:p w:rsidR="00690ABB" w:rsidRPr="00632323" w:rsidRDefault="00DB59F0" w:rsidP="00962954">
      <w:pPr>
        <w:pStyle w:val="Brdtekst"/>
        <w:spacing w:line="360" w:lineRule="auto"/>
        <w:rPr>
          <w:rFonts w:hAnsi="Times New Roman" w:cs="Times New Roman"/>
          <w:sz w:val="26"/>
          <w:szCs w:val="26"/>
        </w:rPr>
      </w:pPr>
      <w:r w:rsidRPr="00632323">
        <w:rPr>
          <w:rFonts w:hAnsi="Times New Roman" w:cs="Times New Roman"/>
          <w:sz w:val="26"/>
          <w:szCs w:val="26"/>
        </w:rPr>
        <w:t xml:space="preserve">I dag eksporteres mye av tømmeret ubearbeidet ut fra Norge. Det er ingen varig verdiskapende strategi. </w:t>
      </w:r>
      <w:r w:rsidR="00690ABB" w:rsidRPr="00632323">
        <w:rPr>
          <w:rFonts w:hAnsi="Times New Roman" w:cs="Times New Roman"/>
          <w:sz w:val="26"/>
          <w:szCs w:val="26"/>
        </w:rPr>
        <w:t xml:space="preserve">Med riktig satsing er det store muligheter for økt bruk av skogens ressurser. </w:t>
      </w:r>
      <w:r w:rsidR="002E1816" w:rsidRPr="00632323">
        <w:rPr>
          <w:rFonts w:hAnsi="Times New Roman" w:cs="Times New Roman"/>
          <w:sz w:val="26"/>
          <w:szCs w:val="26"/>
        </w:rPr>
        <w:t>Vi har hørt a</w:t>
      </w:r>
      <w:r w:rsidR="00690ABB" w:rsidRPr="00632323">
        <w:rPr>
          <w:rFonts w:hAnsi="Times New Roman" w:cs="Times New Roman"/>
          <w:sz w:val="26"/>
          <w:szCs w:val="26"/>
        </w:rPr>
        <w:t xml:space="preserve">lt hva Borregaard </w:t>
      </w:r>
      <w:r w:rsidR="002E1816" w:rsidRPr="00632323">
        <w:rPr>
          <w:rFonts w:hAnsi="Times New Roman" w:cs="Times New Roman"/>
          <w:sz w:val="26"/>
          <w:szCs w:val="26"/>
        </w:rPr>
        <w:t xml:space="preserve">kan </w:t>
      </w:r>
      <w:r w:rsidR="00690ABB" w:rsidRPr="00632323">
        <w:rPr>
          <w:rFonts w:hAnsi="Times New Roman" w:cs="Times New Roman"/>
          <w:sz w:val="26"/>
          <w:szCs w:val="26"/>
        </w:rPr>
        <w:t>produsere på basis av tømmer</w:t>
      </w:r>
      <w:r w:rsidR="002E1816" w:rsidRPr="00632323">
        <w:rPr>
          <w:rFonts w:hAnsi="Times New Roman" w:cs="Times New Roman"/>
          <w:sz w:val="26"/>
          <w:szCs w:val="26"/>
        </w:rPr>
        <w:t>.</w:t>
      </w:r>
      <w:r w:rsidR="00690ABB" w:rsidRPr="00632323">
        <w:rPr>
          <w:rFonts w:hAnsi="Times New Roman" w:cs="Times New Roman"/>
          <w:sz w:val="26"/>
          <w:szCs w:val="26"/>
        </w:rPr>
        <w:t xml:space="preserve"> </w:t>
      </w:r>
      <w:r w:rsidR="00962954" w:rsidRPr="00632323">
        <w:rPr>
          <w:rFonts w:hAnsi="Times New Roman" w:cs="Times New Roman"/>
          <w:sz w:val="26"/>
          <w:szCs w:val="26"/>
        </w:rPr>
        <w:t>Vi mener at ø</w:t>
      </w:r>
      <w:r w:rsidR="00690ABB" w:rsidRPr="00632323">
        <w:rPr>
          <w:rFonts w:hAnsi="Times New Roman" w:cs="Times New Roman"/>
          <w:sz w:val="26"/>
          <w:szCs w:val="26"/>
        </w:rPr>
        <w:t>kt bruk av tre som bygningsmateriale bør være et satsingsfelt. Et enkelt virkemiddel som å kreve livsløpsanalyse av bygningers klimautslipp kan være tilstrekkelig for å få til det. Treets unike egenskaper med fangst og lagring av karbon kommer da til sin rett. Vi har også stor tro på bioenergisatsinger, som på Tofte med biodrivstoff og Treklyngen på Ringerike</w:t>
      </w:r>
      <w:r w:rsidR="005245B7" w:rsidRPr="00632323">
        <w:rPr>
          <w:rFonts w:hAnsi="Times New Roman" w:cs="Times New Roman"/>
          <w:sz w:val="26"/>
          <w:szCs w:val="26"/>
        </w:rPr>
        <w:t>s</w:t>
      </w:r>
      <w:r w:rsidR="00690ABB" w:rsidRPr="00632323">
        <w:rPr>
          <w:rFonts w:hAnsi="Times New Roman" w:cs="Times New Roman"/>
          <w:sz w:val="26"/>
          <w:szCs w:val="26"/>
        </w:rPr>
        <w:t xml:space="preserve"> satsinger, blant annet på på biokull.</w:t>
      </w:r>
    </w:p>
    <w:p w:rsidR="00690ABB" w:rsidRPr="00632323" w:rsidRDefault="00690ABB" w:rsidP="00962954">
      <w:pPr>
        <w:pStyle w:val="Brdtekst"/>
        <w:spacing w:line="360" w:lineRule="auto"/>
        <w:rPr>
          <w:rFonts w:hAnsi="Times New Roman" w:cs="Times New Roman"/>
          <w:sz w:val="26"/>
          <w:szCs w:val="26"/>
        </w:rPr>
      </w:pPr>
    </w:p>
    <w:p w:rsidR="00632323" w:rsidRPr="00632323" w:rsidRDefault="00690ABB">
      <w:pPr>
        <w:pStyle w:val="Brdtekst"/>
        <w:spacing w:line="360" w:lineRule="auto"/>
        <w:rPr>
          <w:rFonts w:hAnsi="Times New Roman" w:cs="Times New Roman"/>
          <w:sz w:val="26"/>
          <w:szCs w:val="26"/>
        </w:rPr>
      </w:pPr>
      <w:r w:rsidRPr="00632323">
        <w:rPr>
          <w:rFonts w:hAnsi="Times New Roman" w:cs="Times New Roman"/>
          <w:sz w:val="26"/>
          <w:szCs w:val="26"/>
        </w:rPr>
        <w:t>Men for at ambisjonene i Skog 22 om en firedobling av omsetning</w:t>
      </w:r>
      <w:r w:rsidR="00962954" w:rsidRPr="00632323">
        <w:rPr>
          <w:rFonts w:hAnsi="Times New Roman" w:cs="Times New Roman"/>
          <w:sz w:val="26"/>
          <w:szCs w:val="26"/>
        </w:rPr>
        <w:t>en</w:t>
      </w:r>
      <w:r w:rsidRPr="00632323">
        <w:rPr>
          <w:rFonts w:hAnsi="Times New Roman" w:cs="Times New Roman"/>
          <w:sz w:val="26"/>
          <w:szCs w:val="26"/>
        </w:rPr>
        <w:t xml:space="preserve"> frem mot 2050 skal </w:t>
      </w:r>
      <w:r w:rsidR="002E1816" w:rsidRPr="00632323">
        <w:rPr>
          <w:rFonts w:hAnsi="Times New Roman" w:cs="Times New Roman"/>
          <w:sz w:val="26"/>
          <w:szCs w:val="26"/>
        </w:rPr>
        <w:t xml:space="preserve">bli virkelighet </w:t>
      </w:r>
      <w:r w:rsidR="005245B7" w:rsidRPr="00632323">
        <w:rPr>
          <w:rFonts w:hAnsi="Times New Roman" w:cs="Times New Roman"/>
          <w:sz w:val="26"/>
          <w:szCs w:val="26"/>
        </w:rPr>
        <w:t xml:space="preserve">så </w:t>
      </w:r>
      <w:r w:rsidRPr="00632323">
        <w:rPr>
          <w:rFonts w:hAnsi="Times New Roman" w:cs="Times New Roman"/>
          <w:sz w:val="26"/>
          <w:szCs w:val="26"/>
        </w:rPr>
        <w:t>må aktørene samarbeide tettere, og myndighetene må</w:t>
      </w:r>
      <w:r w:rsidR="002E1816" w:rsidRPr="00632323">
        <w:rPr>
          <w:rFonts w:hAnsi="Times New Roman" w:cs="Times New Roman"/>
          <w:sz w:val="26"/>
          <w:szCs w:val="26"/>
        </w:rPr>
        <w:t xml:space="preserve"> støtte oppunder og</w:t>
      </w:r>
      <w:r w:rsidRPr="00632323">
        <w:rPr>
          <w:rFonts w:hAnsi="Times New Roman" w:cs="Times New Roman"/>
          <w:sz w:val="26"/>
          <w:szCs w:val="26"/>
        </w:rPr>
        <w:t xml:space="preserve"> legge til rette </w:t>
      </w:r>
      <w:r w:rsidR="002E1816" w:rsidRPr="00632323">
        <w:rPr>
          <w:rFonts w:hAnsi="Times New Roman" w:cs="Times New Roman"/>
          <w:sz w:val="26"/>
          <w:szCs w:val="26"/>
        </w:rPr>
        <w:t>med</w:t>
      </w:r>
      <w:r w:rsidRPr="00632323">
        <w:rPr>
          <w:rFonts w:hAnsi="Times New Roman" w:cs="Times New Roman"/>
          <w:sz w:val="26"/>
          <w:szCs w:val="26"/>
        </w:rPr>
        <w:t xml:space="preserve"> </w:t>
      </w:r>
      <w:r w:rsidR="00ED1392" w:rsidRPr="00632323">
        <w:rPr>
          <w:rFonts w:hAnsi="Times New Roman" w:cs="Times New Roman"/>
          <w:sz w:val="26"/>
          <w:szCs w:val="26"/>
        </w:rPr>
        <w:t xml:space="preserve">forutsigbarhet for </w:t>
      </w:r>
      <w:r w:rsidRPr="00632323">
        <w:rPr>
          <w:rFonts w:hAnsi="Times New Roman" w:cs="Times New Roman"/>
          <w:sz w:val="26"/>
          <w:szCs w:val="26"/>
        </w:rPr>
        <w:t>konkurransedyktige rammevilkår</w:t>
      </w:r>
      <w:r w:rsidR="002E1816" w:rsidRPr="00632323">
        <w:rPr>
          <w:rFonts w:hAnsi="Times New Roman" w:cs="Times New Roman"/>
          <w:sz w:val="26"/>
          <w:szCs w:val="26"/>
        </w:rPr>
        <w:t>.</w:t>
      </w:r>
      <w:r w:rsidRPr="00632323">
        <w:rPr>
          <w:rFonts w:hAnsi="Times New Roman" w:cs="Times New Roman"/>
          <w:sz w:val="26"/>
          <w:szCs w:val="26"/>
        </w:rPr>
        <w:t xml:space="preserve"> </w:t>
      </w:r>
      <w:r w:rsidR="00632323" w:rsidRPr="00632323">
        <w:rPr>
          <w:rFonts w:hAnsi="Times New Roman" w:cs="Times New Roman"/>
          <w:sz w:val="26"/>
          <w:szCs w:val="26"/>
        </w:rPr>
        <w:t>Da vil jeg avslutte med å si at</w:t>
      </w:r>
      <w:r w:rsidR="00ED1392" w:rsidRPr="00632323">
        <w:rPr>
          <w:rFonts w:hAnsi="Times New Roman" w:cs="Times New Roman"/>
          <w:sz w:val="26"/>
          <w:szCs w:val="26"/>
        </w:rPr>
        <w:t>;</w:t>
      </w:r>
      <w:r w:rsidR="005245B7" w:rsidRPr="00632323">
        <w:rPr>
          <w:rFonts w:hAnsi="Times New Roman" w:cs="Times New Roman"/>
          <w:sz w:val="26"/>
          <w:szCs w:val="26"/>
        </w:rPr>
        <w:t xml:space="preserve"> </w:t>
      </w:r>
      <w:r w:rsidR="00632323" w:rsidRPr="00632323">
        <w:rPr>
          <w:rFonts w:hAnsi="Times New Roman" w:cs="Times New Roman"/>
          <w:sz w:val="26"/>
          <w:szCs w:val="26"/>
        </w:rPr>
        <w:t xml:space="preserve">Fellesforbundet og LO mener at verdikjeden skog og tre må være et satsingsområde i næringspolitikken, som f.eks. marin og maritim næring er det. </w:t>
      </w:r>
      <w:r w:rsidR="00962954" w:rsidRPr="00632323">
        <w:rPr>
          <w:rFonts w:hAnsi="Times New Roman" w:cs="Times New Roman"/>
          <w:sz w:val="26"/>
          <w:szCs w:val="26"/>
        </w:rPr>
        <w:t>Og helt til slutt</w:t>
      </w:r>
      <w:r w:rsidR="00632323" w:rsidRPr="00632323">
        <w:rPr>
          <w:rFonts w:hAnsi="Times New Roman" w:cs="Times New Roman"/>
          <w:sz w:val="26"/>
          <w:szCs w:val="26"/>
        </w:rPr>
        <w:t xml:space="preserve"> vil jeg minne om at</w:t>
      </w:r>
      <w:r w:rsidR="00962954" w:rsidRPr="00632323">
        <w:rPr>
          <w:rFonts w:hAnsi="Times New Roman" w:cs="Times New Roman"/>
          <w:sz w:val="26"/>
          <w:szCs w:val="26"/>
        </w:rPr>
        <w:t xml:space="preserve">; </w:t>
      </w:r>
      <w:r w:rsidR="00632323" w:rsidRPr="00632323">
        <w:rPr>
          <w:rFonts w:hAnsi="Times New Roman" w:cs="Times New Roman"/>
          <w:sz w:val="26"/>
          <w:szCs w:val="26"/>
        </w:rPr>
        <w:t xml:space="preserve">fremtidens bioindustri ikke vil oppstå av seg selv, men stå på skuldrene av dagens industri. </w:t>
      </w:r>
    </w:p>
    <w:sectPr w:rsidR="00632323" w:rsidRPr="00632323">
      <w:head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D0" w:rsidRDefault="00E13DD0">
      <w:r>
        <w:separator/>
      </w:r>
    </w:p>
  </w:endnote>
  <w:endnote w:type="continuationSeparator" w:id="0">
    <w:p w:rsidR="00E13DD0" w:rsidRDefault="00E1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D0" w:rsidRDefault="00E13DD0">
      <w:r>
        <w:separator/>
      </w:r>
    </w:p>
  </w:footnote>
  <w:footnote w:type="continuationSeparator" w:id="0">
    <w:p w:rsidR="00E13DD0" w:rsidRDefault="00E1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B7" w:rsidRPr="005245B7" w:rsidRDefault="005245B7" w:rsidP="005245B7">
    <w:pPr>
      <w:pStyle w:val="Topptekstogbunntekst"/>
      <w:rPr>
        <w:b/>
      </w:rPr>
    </w:pPr>
    <w:r w:rsidRPr="005245B7">
      <w:rPr>
        <w:b/>
      </w:rPr>
      <w:t>Innspill til regjeringens arbeid med en bio</w:t>
    </w:r>
    <w:r w:rsidRPr="005245B7">
      <w:rPr>
        <w:b/>
      </w:rPr>
      <w:t>ø</w:t>
    </w:r>
    <w:r w:rsidRPr="005245B7">
      <w:rPr>
        <w:b/>
      </w:rPr>
      <w:t>konomistrategi (3. min)</w:t>
    </w:r>
  </w:p>
  <w:p w:rsidR="00E95230" w:rsidRDefault="00E95230">
    <w:pPr>
      <w:pStyle w:val="Topptekstogbunn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5230"/>
    <w:rsid w:val="00232CE3"/>
    <w:rsid w:val="002B37FA"/>
    <w:rsid w:val="002E1816"/>
    <w:rsid w:val="005245B7"/>
    <w:rsid w:val="00632323"/>
    <w:rsid w:val="00690ABB"/>
    <w:rsid w:val="008F7EE0"/>
    <w:rsid w:val="00962954"/>
    <w:rsid w:val="00980BAC"/>
    <w:rsid w:val="00B15D8B"/>
    <w:rsid w:val="00D5460F"/>
    <w:rsid w:val="00DB59F0"/>
    <w:rsid w:val="00E13DD0"/>
    <w:rsid w:val="00E44C18"/>
    <w:rsid w:val="00E95230"/>
    <w:rsid w:val="00ED13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opptekstogbunntekst">
    <w:name w:val="Topptekst og bunntekst"/>
    <w:pPr>
      <w:tabs>
        <w:tab w:val="right" w:pos="9020"/>
      </w:tabs>
    </w:pPr>
    <w:rPr>
      <w:rFonts w:ascii="Helvetica" w:hAnsi="Arial Unicode MS" w:cs="Arial Unicode MS"/>
      <w:color w:val="000000"/>
      <w:sz w:val="24"/>
      <w:szCs w:val="24"/>
    </w:rPr>
  </w:style>
  <w:style w:type="paragraph" w:styleId="Brdtekst">
    <w:name w:val="Body Text"/>
    <w:rPr>
      <w:rFonts w:hAnsi="Arial Unicode MS" w:cs="Arial Unicode MS"/>
      <w:color w:val="000000"/>
      <w:sz w:val="24"/>
      <w:szCs w:val="24"/>
      <w:u w:color="000000"/>
    </w:rPr>
  </w:style>
  <w:style w:type="paragraph" w:styleId="Bobletekst">
    <w:name w:val="Balloon Text"/>
    <w:basedOn w:val="Normal"/>
    <w:link w:val="BobletekstTegn"/>
    <w:uiPriority w:val="99"/>
    <w:semiHidden/>
    <w:unhideWhenUsed/>
    <w:rsid w:val="00D5460F"/>
    <w:rPr>
      <w:rFonts w:ascii="Tahoma" w:hAnsi="Tahoma" w:cs="Tahoma"/>
      <w:sz w:val="16"/>
      <w:szCs w:val="16"/>
    </w:rPr>
  </w:style>
  <w:style w:type="character" w:customStyle="1" w:styleId="BobletekstTegn">
    <w:name w:val="Bobletekst Tegn"/>
    <w:basedOn w:val="Standardskriftforavsnitt"/>
    <w:link w:val="Bobletekst"/>
    <w:uiPriority w:val="99"/>
    <w:semiHidden/>
    <w:rsid w:val="00D5460F"/>
    <w:rPr>
      <w:rFonts w:ascii="Tahoma" w:hAnsi="Tahoma" w:cs="Tahoma"/>
      <w:sz w:val="16"/>
      <w:szCs w:val="16"/>
      <w:lang w:val="en-US" w:eastAsia="en-US"/>
    </w:rPr>
  </w:style>
  <w:style w:type="paragraph" w:styleId="Topptekst">
    <w:name w:val="header"/>
    <w:basedOn w:val="Normal"/>
    <w:link w:val="TopptekstTegn"/>
    <w:uiPriority w:val="99"/>
    <w:unhideWhenUsed/>
    <w:rsid w:val="005245B7"/>
    <w:pPr>
      <w:tabs>
        <w:tab w:val="center" w:pos="4536"/>
        <w:tab w:val="right" w:pos="9072"/>
      </w:tabs>
    </w:pPr>
  </w:style>
  <w:style w:type="character" w:customStyle="1" w:styleId="TopptekstTegn">
    <w:name w:val="Topptekst Tegn"/>
    <w:basedOn w:val="Standardskriftforavsnitt"/>
    <w:link w:val="Topptekst"/>
    <w:uiPriority w:val="99"/>
    <w:rsid w:val="005245B7"/>
    <w:rPr>
      <w:sz w:val="24"/>
      <w:szCs w:val="24"/>
      <w:lang w:val="en-US" w:eastAsia="en-US"/>
    </w:rPr>
  </w:style>
  <w:style w:type="paragraph" w:styleId="Bunntekst">
    <w:name w:val="footer"/>
    <w:basedOn w:val="Normal"/>
    <w:link w:val="BunntekstTegn"/>
    <w:uiPriority w:val="99"/>
    <w:unhideWhenUsed/>
    <w:rsid w:val="005245B7"/>
    <w:pPr>
      <w:tabs>
        <w:tab w:val="center" w:pos="4536"/>
        <w:tab w:val="right" w:pos="9072"/>
      </w:tabs>
    </w:pPr>
  </w:style>
  <w:style w:type="character" w:customStyle="1" w:styleId="BunntekstTegn">
    <w:name w:val="Bunntekst Tegn"/>
    <w:basedOn w:val="Standardskriftforavsnitt"/>
    <w:link w:val="Bunntekst"/>
    <w:uiPriority w:val="99"/>
    <w:rsid w:val="005245B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opptekstogbunntekst">
    <w:name w:val="Topptekst og bunntekst"/>
    <w:pPr>
      <w:tabs>
        <w:tab w:val="right" w:pos="9020"/>
      </w:tabs>
    </w:pPr>
    <w:rPr>
      <w:rFonts w:ascii="Helvetica" w:hAnsi="Arial Unicode MS" w:cs="Arial Unicode MS"/>
      <w:color w:val="000000"/>
      <w:sz w:val="24"/>
      <w:szCs w:val="24"/>
    </w:rPr>
  </w:style>
  <w:style w:type="paragraph" w:styleId="Brdtekst">
    <w:name w:val="Body Text"/>
    <w:rPr>
      <w:rFonts w:hAnsi="Arial Unicode MS" w:cs="Arial Unicode MS"/>
      <w:color w:val="000000"/>
      <w:sz w:val="24"/>
      <w:szCs w:val="24"/>
      <w:u w:color="000000"/>
    </w:rPr>
  </w:style>
  <w:style w:type="paragraph" w:styleId="Bobletekst">
    <w:name w:val="Balloon Text"/>
    <w:basedOn w:val="Normal"/>
    <w:link w:val="BobletekstTegn"/>
    <w:uiPriority w:val="99"/>
    <w:semiHidden/>
    <w:unhideWhenUsed/>
    <w:rsid w:val="00D5460F"/>
    <w:rPr>
      <w:rFonts w:ascii="Tahoma" w:hAnsi="Tahoma" w:cs="Tahoma"/>
      <w:sz w:val="16"/>
      <w:szCs w:val="16"/>
    </w:rPr>
  </w:style>
  <w:style w:type="character" w:customStyle="1" w:styleId="BobletekstTegn">
    <w:name w:val="Bobletekst Tegn"/>
    <w:basedOn w:val="Standardskriftforavsnitt"/>
    <w:link w:val="Bobletekst"/>
    <w:uiPriority w:val="99"/>
    <w:semiHidden/>
    <w:rsid w:val="00D5460F"/>
    <w:rPr>
      <w:rFonts w:ascii="Tahoma" w:hAnsi="Tahoma" w:cs="Tahoma"/>
      <w:sz w:val="16"/>
      <w:szCs w:val="16"/>
      <w:lang w:val="en-US" w:eastAsia="en-US"/>
    </w:rPr>
  </w:style>
  <w:style w:type="paragraph" w:styleId="Topptekst">
    <w:name w:val="header"/>
    <w:basedOn w:val="Normal"/>
    <w:link w:val="TopptekstTegn"/>
    <w:uiPriority w:val="99"/>
    <w:unhideWhenUsed/>
    <w:rsid w:val="005245B7"/>
    <w:pPr>
      <w:tabs>
        <w:tab w:val="center" w:pos="4536"/>
        <w:tab w:val="right" w:pos="9072"/>
      </w:tabs>
    </w:pPr>
  </w:style>
  <w:style w:type="character" w:customStyle="1" w:styleId="TopptekstTegn">
    <w:name w:val="Topptekst Tegn"/>
    <w:basedOn w:val="Standardskriftforavsnitt"/>
    <w:link w:val="Topptekst"/>
    <w:uiPriority w:val="99"/>
    <w:rsid w:val="005245B7"/>
    <w:rPr>
      <w:sz w:val="24"/>
      <w:szCs w:val="24"/>
      <w:lang w:val="en-US" w:eastAsia="en-US"/>
    </w:rPr>
  </w:style>
  <w:style w:type="paragraph" w:styleId="Bunntekst">
    <w:name w:val="footer"/>
    <w:basedOn w:val="Normal"/>
    <w:link w:val="BunntekstTegn"/>
    <w:uiPriority w:val="99"/>
    <w:unhideWhenUsed/>
    <w:rsid w:val="005245B7"/>
    <w:pPr>
      <w:tabs>
        <w:tab w:val="center" w:pos="4536"/>
        <w:tab w:val="right" w:pos="9072"/>
      </w:tabs>
    </w:pPr>
  </w:style>
  <w:style w:type="character" w:customStyle="1" w:styleId="BunntekstTegn">
    <w:name w:val="Bunntekst Tegn"/>
    <w:basedOn w:val="Standardskriftforavsnitt"/>
    <w:link w:val="Bunntekst"/>
    <w:uiPriority w:val="99"/>
    <w:rsid w:val="005245B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1877</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Jørn Prangerød</dc:creator>
  <cp:lastModifiedBy>Vidar Gronli</cp:lastModifiedBy>
  <cp:revision>2</cp:revision>
  <cp:lastPrinted>2015-06-17T14:41:00Z</cp:lastPrinted>
  <dcterms:created xsi:type="dcterms:W3CDTF">2015-06-19T08:07:00Z</dcterms:created>
  <dcterms:modified xsi:type="dcterms:W3CDTF">2015-06-19T08:07:00Z</dcterms:modified>
</cp:coreProperties>
</file>