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5486" w:rsidRPr="008916D1" w:rsidRDefault="00764091" w:rsidP="002B5486">
      <w:pPr>
        <w:rPr>
          <w:szCs w:val="24"/>
        </w:rPr>
      </w:pPr>
      <w:sdt>
        <w:sdtPr>
          <w:rPr>
            <w:szCs w:val="24"/>
          </w:rPr>
          <w:alias w:val="Sdo_AMNavn"/>
          <w:tag w:val="Sdo_AMNavn"/>
          <w:id w:val="42361784"/>
          <w:dataBinding w:xpath="/document/body/Sdo_AMNavn" w:storeItemID="{4F1AE2EE-A919-45D2-BD78-C09A109C571C}"/>
          <w:text/>
        </w:sdtPr>
        <w:sdtEndPr/>
        <w:sdtContent>
          <w:bookmarkStart w:id="1" w:name="Sdo_AMNavn"/>
          <w:r w:rsidR="002A18EC">
            <w:rPr>
              <w:szCs w:val="24"/>
            </w:rPr>
            <w:t>Stortingets finanskomite</w:t>
          </w:r>
        </w:sdtContent>
      </w:sdt>
      <w:bookmarkEnd w:id="1"/>
    </w:p>
    <w:p w:rsidR="002B5486" w:rsidRPr="008916D1" w:rsidRDefault="00764091" w:rsidP="002B5486">
      <w:pPr>
        <w:rPr>
          <w:szCs w:val="24"/>
        </w:rPr>
      </w:pPr>
      <w:sdt>
        <w:sdtPr>
          <w:rPr>
            <w:szCs w:val="24"/>
          </w:rPr>
          <w:alias w:val="Sdm_AMAdr"/>
          <w:tag w:val="Sdm_AMAdr"/>
          <w:id w:val="22717739"/>
          <w:dataBinding w:xpath="/document/body/Sdm_AMAdr" w:storeItemID="{4F1AE2EE-A919-45D2-BD78-C09A109C571C}"/>
          <w:text/>
        </w:sdtPr>
        <w:sdtEndPr/>
        <w:sdtContent>
          <w:bookmarkStart w:id="2" w:name="Sdm_AMAdr"/>
          <w:r w:rsidR="002A18EC">
            <w:rPr>
              <w:szCs w:val="24"/>
            </w:rPr>
            <w:t>Karl Johansgt 22</w:t>
          </w:r>
        </w:sdtContent>
      </w:sdt>
      <w:bookmarkEnd w:id="2"/>
    </w:p>
    <w:p w:rsidR="002B5486" w:rsidRPr="008916D1" w:rsidRDefault="00764091" w:rsidP="002B5486">
      <w:pPr>
        <w:rPr>
          <w:vanish/>
          <w:szCs w:val="24"/>
        </w:rPr>
      </w:pPr>
      <w:sdt>
        <w:sdtPr>
          <w:rPr>
            <w:vanish/>
            <w:szCs w:val="24"/>
          </w:rPr>
          <w:alias w:val="Sdm_AMAdr2"/>
          <w:tag w:val="Sdm_AMAdr2"/>
          <w:id w:val="26740594"/>
          <w:showingPlcHdr/>
          <w:dataBinding w:xpath="/document/body/Sdm_AMAdr2" w:storeItemID="{4F1AE2EE-A919-45D2-BD78-C09A109C571C}"/>
          <w:text/>
        </w:sdtPr>
        <w:sdtEndPr/>
        <w:sdtContent>
          <w:bookmarkStart w:id="3" w:name="Sdm_AMAdr2"/>
          <w:r w:rsidR="00D30DAA">
            <w:rPr>
              <w:vanish/>
              <w:szCs w:val="24"/>
            </w:rPr>
            <w:t xml:space="preserve">     </w:t>
          </w:r>
        </w:sdtContent>
      </w:sdt>
      <w:bookmarkEnd w:id="3"/>
    </w:p>
    <w:p w:rsidR="002B5486" w:rsidRPr="00C72B27" w:rsidRDefault="00764091" w:rsidP="002B5486">
      <w:pPr>
        <w:rPr>
          <w:szCs w:val="24"/>
          <w:lang w:val="nn-NO"/>
        </w:rPr>
      </w:pPr>
      <w:sdt>
        <w:sdtPr>
          <w:rPr>
            <w:szCs w:val="24"/>
            <w:lang w:val="nn-NO"/>
          </w:rPr>
          <w:alias w:val="Sdo_AMPostNr"/>
          <w:tag w:val="Sdo_AMPostNr"/>
          <w:id w:val="6942184"/>
          <w:dataBinding w:xpath="/document/body/Sdo_AMPostNr" w:storeItemID="{4F1AE2EE-A919-45D2-BD78-C09A109C571C}"/>
          <w:text/>
        </w:sdtPr>
        <w:sdtEndPr/>
        <w:sdtContent>
          <w:bookmarkStart w:id="4" w:name="Sdo_AMPostNr"/>
          <w:r w:rsidR="002A18EC" w:rsidRPr="00C72B27">
            <w:rPr>
              <w:szCs w:val="24"/>
              <w:lang w:val="nn-NO"/>
            </w:rPr>
            <w:t>0026</w:t>
          </w:r>
        </w:sdtContent>
      </w:sdt>
      <w:bookmarkEnd w:id="4"/>
      <w:r w:rsidR="002B5486" w:rsidRPr="00C72B27">
        <w:rPr>
          <w:szCs w:val="24"/>
          <w:lang w:val="nn-NO"/>
        </w:rPr>
        <w:t xml:space="preserve"> </w:t>
      </w:r>
      <w:sdt>
        <w:sdtPr>
          <w:rPr>
            <w:szCs w:val="24"/>
            <w:lang w:val="nn-NO"/>
          </w:rPr>
          <w:alias w:val="Sdo_AMPoststed"/>
          <w:tag w:val="Sdo_AMPoststed"/>
          <w:id w:val="11784583"/>
          <w:dataBinding w:xpath="/document/body/Sdo_AMPoststed" w:storeItemID="{4F1AE2EE-A919-45D2-BD78-C09A109C571C}"/>
          <w:text/>
        </w:sdtPr>
        <w:sdtEndPr/>
        <w:sdtContent>
          <w:bookmarkStart w:id="5" w:name="Sdo_AMPoststed"/>
          <w:r w:rsidR="002A18EC" w:rsidRPr="00C72B27">
            <w:rPr>
              <w:szCs w:val="24"/>
              <w:lang w:val="nn-NO"/>
            </w:rPr>
            <w:t>OSLO</w:t>
          </w:r>
        </w:sdtContent>
      </w:sdt>
      <w:bookmarkEnd w:id="5"/>
    </w:p>
    <w:p w:rsidR="00DB3BD5" w:rsidRPr="00C72B27" w:rsidRDefault="00DB3BD5">
      <w:pPr>
        <w:tabs>
          <w:tab w:val="left" w:pos="2970"/>
          <w:tab w:val="left" w:pos="5760"/>
          <w:tab w:val="right" w:pos="9090"/>
        </w:tabs>
        <w:rPr>
          <w:b/>
          <w:szCs w:val="24"/>
          <w:lang w:val="nn-NO"/>
        </w:rPr>
      </w:pPr>
    </w:p>
    <w:p w:rsidR="00D86C1F" w:rsidRPr="00C72B27" w:rsidRDefault="00D86C1F">
      <w:pPr>
        <w:tabs>
          <w:tab w:val="left" w:pos="2970"/>
          <w:tab w:val="left" w:pos="5760"/>
          <w:tab w:val="right" w:pos="9090"/>
        </w:tabs>
        <w:rPr>
          <w:b/>
          <w:szCs w:val="24"/>
          <w:lang w:val="nn-NO"/>
        </w:rPr>
      </w:pPr>
    </w:p>
    <w:p w:rsidR="00611428" w:rsidRPr="00C72B27" w:rsidRDefault="00611428" w:rsidP="00FF46A3">
      <w:pPr>
        <w:tabs>
          <w:tab w:val="left" w:pos="2970"/>
          <w:tab w:val="left" w:pos="5760"/>
          <w:tab w:val="right" w:pos="9090"/>
        </w:tabs>
        <w:rPr>
          <w:b/>
          <w:szCs w:val="24"/>
          <w:lang w:val="nn-NO"/>
        </w:rPr>
      </w:pPr>
    </w:p>
    <w:p w:rsidR="00611428" w:rsidRPr="00C72B27" w:rsidRDefault="00611428">
      <w:pPr>
        <w:tabs>
          <w:tab w:val="left" w:pos="2970"/>
          <w:tab w:val="left" w:pos="5760"/>
          <w:tab w:val="right" w:pos="9090"/>
        </w:tabs>
        <w:rPr>
          <w:b/>
          <w:szCs w:val="24"/>
          <w:lang w:val="nn-NO"/>
        </w:rPr>
      </w:pPr>
    </w:p>
    <w:p w:rsidR="00AA4423" w:rsidRPr="00C72B27" w:rsidRDefault="00764091" w:rsidP="00AA4423">
      <w:pPr>
        <w:rPr>
          <w:b/>
          <w:szCs w:val="24"/>
          <w:lang w:val="nn-NO"/>
        </w:rPr>
      </w:pPr>
      <w:sdt>
        <w:sdtPr>
          <w:rPr>
            <w:b/>
            <w:szCs w:val="24"/>
            <w:lang w:val="nn-NO"/>
          </w:rPr>
          <w:alias w:val="Sdo_Tittel"/>
          <w:tag w:val="Sdo_Tittel"/>
          <w:id w:val="84200874"/>
          <w:dataBinding w:xpath="/document/body/Sdo_Tittel" w:storeItemID="{4F1AE2EE-A919-45D2-BD78-C09A109C571C}"/>
          <w:text/>
        </w:sdtPr>
        <w:sdtEndPr/>
        <w:sdtContent>
          <w:bookmarkStart w:id="6" w:name="Sdo_Tittel"/>
          <w:r w:rsidR="00AA4423" w:rsidRPr="00C72B27">
            <w:rPr>
              <w:b/>
              <w:szCs w:val="24"/>
              <w:lang w:val="nn-NO"/>
            </w:rPr>
            <w:t>Synspunkter på Revidert nasjonalbudsjett 2015</w:t>
          </w:r>
        </w:sdtContent>
      </w:sdt>
      <w:bookmarkEnd w:id="6"/>
    </w:p>
    <w:p w:rsidR="002B5486" w:rsidRPr="00C72B27" w:rsidRDefault="002B5486">
      <w:pPr>
        <w:rPr>
          <w:szCs w:val="24"/>
          <w:lang w:val="nn-NO"/>
        </w:rPr>
      </w:pPr>
    </w:p>
    <w:p w:rsidR="002A18EC" w:rsidRDefault="002A18EC" w:rsidP="002A18EC">
      <w:pPr>
        <w:rPr>
          <w:rFonts w:eastAsia="Calibri"/>
          <w:szCs w:val="24"/>
          <w:lang w:eastAsia="en-US"/>
        </w:rPr>
      </w:pPr>
      <w:r>
        <w:rPr>
          <w:rFonts w:eastAsia="Calibri"/>
          <w:szCs w:val="24"/>
          <w:lang w:eastAsia="en-US"/>
        </w:rPr>
        <w:t xml:space="preserve">Fellesforbundet er naturlig nok opptatt av utviklinga på arbeidsmarkedet. I løpet av fjoråret var det flere bedrifter innenfor forbundets område som varslet nedbemanninger. Denne nedbemanninga har fortsatt ut i </w:t>
      </w:r>
      <w:r w:rsidRPr="00CC6F3D">
        <w:rPr>
          <w:rFonts w:eastAsia="Calibri"/>
          <w:szCs w:val="24"/>
          <w:lang w:eastAsia="en-US"/>
        </w:rPr>
        <w:t xml:space="preserve">2015, </w:t>
      </w:r>
      <w:r w:rsidR="00CC6F3D" w:rsidRPr="00CC6F3D">
        <w:rPr>
          <w:rFonts w:eastAsia="Calibri"/>
          <w:szCs w:val="24"/>
          <w:lang w:eastAsia="en-US"/>
        </w:rPr>
        <w:t xml:space="preserve">og vi frykter at nedbemanninga </w:t>
      </w:r>
      <w:r w:rsidRPr="00CC6F3D">
        <w:rPr>
          <w:rFonts w:eastAsia="Calibri"/>
          <w:szCs w:val="24"/>
          <w:lang w:eastAsia="en-US"/>
        </w:rPr>
        <w:t>vil kunne fortsette</w:t>
      </w:r>
      <w:r w:rsidR="00CC6F3D" w:rsidRPr="00CC6F3D">
        <w:rPr>
          <w:rFonts w:eastAsia="Calibri"/>
          <w:szCs w:val="24"/>
          <w:lang w:eastAsia="en-US"/>
        </w:rPr>
        <w:t xml:space="preserve"> i tiden framover</w:t>
      </w:r>
      <w:r w:rsidRPr="00CC6F3D">
        <w:rPr>
          <w:rFonts w:eastAsia="Calibri"/>
          <w:szCs w:val="24"/>
          <w:lang w:eastAsia="en-US"/>
        </w:rPr>
        <w:t>. Denne utviklinga underbygges</w:t>
      </w:r>
      <w:r>
        <w:rPr>
          <w:rFonts w:eastAsia="Calibri"/>
          <w:szCs w:val="24"/>
          <w:lang w:eastAsia="en-US"/>
        </w:rPr>
        <w:t xml:space="preserve"> også i det reviderte nasjonalbudsjettet. Regjeringa skriver at "den svake utviklingen i petroleumsrettede næringer får virkninger også i arbeidsmarkedet". Meldinga viser til tall fra Arbeidskraftundersøkelsen der det går fram at sysselsettinga falt noe i 1. kvartal i år, den viser til NAVs bedriftsundersøkelse for 2015 som tyder på at arbeidsmarkedet er mindre stramt enn for ett år siden, og at tilgangen på ledige stillinger har falt og tilgangen på nye arbeidssøkende har økt. </w:t>
      </w:r>
    </w:p>
    <w:p w:rsidR="002A18EC" w:rsidRDefault="002A18EC" w:rsidP="002A18EC">
      <w:pPr>
        <w:rPr>
          <w:rFonts w:eastAsia="Calibri"/>
          <w:szCs w:val="24"/>
          <w:lang w:eastAsia="en-US"/>
        </w:rPr>
      </w:pPr>
    </w:p>
    <w:p w:rsidR="002A18EC" w:rsidRDefault="002A18EC" w:rsidP="002A18EC">
      <w:pPr>
        <w:rPr>
          <w:rFonts w:eastAsia="Calibri"/>
          <w:szCs w:val="24"/>
          <w:lang w:eastAsia="en-US"/>
        </w:rPr>
      </w:pPr>
      <w:r>
        <w:rPr>
          <w:rFonts w:eastAsia="Calibri"/>
          <w:szCs w:val="24"/>
          <w:lang w:eastAsia="en-US"/>
        </w:rPr>
        <w:t xml:space="preserve">Også Fellesforbundet erfarer at ledigheten innenfor våre industriyrker øker. Vi frykter at vi nå ser starten på en nedbygging av industrien. </w:t>
      </w:r>
    </w:p>
    <w:p w:rsidR="002A18EC" w:rsidRDefault="002A18EC" w:rsidP="002A18EC">
      <w:pPr>
        <w:rPr>
          <w:rFonts w:eastAsia="Calibri"/>
          <w:szCs w:val="24"/>
          <w:lang w:eastAsia="en-US"/>
        </w:rPr>
      </w:pPr>
    </w:p>
    <w:p w:rsidR="002A18EC" w:rsidRPr="00CC6F3D" w:rsidRDefault="002A18EC" w:rsidP="002A18EC">
      <w:pPr>
        <w:rPr>
          <w:rFonts w:eastAsia="Calibri"/>
          <w:szCs w:val="24"/>
          <w:lang w:eastAsia="en-US"/>
        </w:rPr>
      </w:pPr>
      <w:r>
        <w:rPr>
          <w:rFonts w:eastAsia="Calibri"/>
          <w:szCs w:val="24"/>
          <w:lang w:eastAsia="en-US"/>
        </w:rPr>
        <w:t>Med bakgrunn i dette mener vi regjeringa viser liten handlekraft når den kun foreslår å øke antall tiltaksplasser med 1 000, som samlet vil gi om lag 12 500 tiltaksplasser for ordinære arbeidssøkere som gjennomsnitt for 2015. Regjeringa skriver at (side 10): "Innsatsen er godt tilpasset situasjonen i norsk økonomi". Vi mener den ikke er tilpasset situasjonen. Antall tiltaksplasser økes for lite, og den foreslåtte økningen av tiltaksplasser er ikke tilpasset nedgangen i petroleumsrettet virksomhet, men er rettet inn mot langtidsledige og andre grupper som står langt fra arbeidsmarkedet</w:t>
      </w:r>
      <w:r w:rsidRPr="00CC6F3D">
        <w:rPr>
          <w:rFonts w:eastAsia="Calibri"/>
          <w:szCs w:val="24"/>
          <w:lang w:eastAsia="en-US"/>
        </w:rPr>
        <w:t xml:space="preserve">. Fellesforbundet mener det nå er behov for langt mer omfattende tiltak innenfor de bransjer som rammes hardest, slik det ble gjort for om lag 15 år siden da det også skjedde et stort midlertidig fall i investeringsvirksomheten offshore. </w:t>
      </w:r>
    </w:p>
    <w:p w:rsidR="002A18EC" w:rsidRDefault="002A18EC" w:rsidP="002A18EC">
      <w:pPr>
        <w:rPr>
          <w:rFonts w:eastAsia="Calibri"/>
          <w:szCs w:val="24"/>
          <w:lang w:eastAsia="en-US"/>
        </w:rPr>
      </w:pPr>
    </w:p>
    <w:p w:rsidR="002A18EC" w:rsidRDefault="002A18EC" w:rsidP="002A18EC">
      <w:pPr>
        <w:rPr>
          <w:color w:val="000000"/>
          <w:szCs w:val="24"/>
        </w:rPr>
      </w:pPr>
      <w:r w:rsidRPr="007E71B6">
        <w:rPr>
          <w:color w:val="000000"/>
          <w:szCs w:val="24"/>
        </w:rPr>
        <w:t xml:space="preserve">Vi viser til våre synspunkt på statsbudsjettet 2015. Vi vurderte der at antallet tiltaksplasser burde økes med 6 000. </w:t>
      </w:r>
      <w:r>
        <w:rPr>
          <w:color w:val="000000"/>
          <w:szCs w:val="24"/>
        </w:rPr>
        <w:t xml:space="preserve">Regjeringa foreslo 0 og resultatet av Stortingets behandling ble 0. Utviklinga viser at det er behov for flere tiltaksplasser, og langt flere enn det regjeringa foreslår. </w:t>
      </w:r>
    </w:p>
    <w:p w:rsidR="002A18EC" w:rsidRPr="007E71B6" w:rsidRDefault="002A18EC" w:rsidP="002A18EC">
      <w:pPr>
        <w:rPr>
          <w:color w:val="000000"/>
          <w:szCs w:val="24"/>
        </w:rPr>
      </w:pPr>
    </w:p>
    <w:p w:rsidR="002A18EC" w:rsidRDefault="002A18EC" w:rsidP="002A18EC">
      <w:pPr>
        <w:rPr>
          <w:color w:val="000000"/>
          <w:szCs w:val="24"/>
        </w:rPr>
      </w:pPr>
      <w:r w:rsidRPr="007E71B6">
        <w:rPr>
          <w:color w:val="000000"/>
          <w:szCs w:val="24"/>
        </w:rPr>
        <w:t>Regjering</w:t>
      </w:r>
      <w:r>
        <w:rPr>
          <w:color w:val="000000"/>
          <w:szCs w:val="24"/>
        </w:rPr>
        <w:t>a</w:t>
      </w:r>
      <w:r w:rsidRPr="007E71B6">
        <w:rPr>
          <w:color w:val="000000"/>
          <w:szCs w:val="24"/>
        </w:rPr>
        <w:t xml:space="preserve">s beskjedne økning på 1 000 plasser rettet mot langtidsledige møter etter Fellesforbundets syn ikke utfordringene. </w:t>
      </w:r>
      <w:r>
        <w:rPr>
          <w:color w:val="000000"/>
          <w:szCs w:val="24"/>
        </w:rPr>
        <w:t xml:space="preserve">Siden vi nå er kommet langt ut i 2015 vil det være vanskelig å opprette 6 000 nye tiltaksplasser dette året. I stedet bør det legges til rette for kombinasjonspakker. Vi foreslår at det settes av midler til 3 000 nye tiltaksplasser, og at det settes av mer midler til bedriftsintern opplæring (BIO). Samtidig som reglene for BIO endres slik at opplæringa kan vare noe lenger enn tilfellet er i dag (hovedregelen er inntil 13 uker). Vi ber finanskomiteen i sin innstilling legger til rette for at regjeringa snarest mulig gir arbeidsmarkedsetaten nødvendige ressurser til å utarbeide slike tiltakspakker. </w:t>
      </w:r>
    </w:p>
    <w:p w:rsidR="002A18EC" w:rsidRPr="007E71B6" w:rsidRDefault="002A18EC" w:rsidP="002A18EC">
      <w:pPr>
        <w:rPr>
          <w:rFonts w:eastAsia="Calibri"/>
          <w:szCs w:val="24"/>
          <w:lang w:eastAsia="en-US"/>
        </w:rPr>
      </w:pPr>
    </w:p>
    <w:p w:rsidR="002A18EC" w:rsidRPr="007E71B6" w:rsidRDefault="002A18EC" w:rsidP="002A18EC">
      <w:pPr>
        <w:rPr>
          <w:color w:val="000000"/>
          <w:szCs w:val="24"/>
        </w:rPr>
      </w:pPr>
      <w:r>
        <w:rPr>
          <w:color w:val="000000"/>
          <w:szCs w:val="24"/>
        </w:rPr>
        <w:t xml:space="preserve">Vi ber videre om at </w:t>
      </w:r>
      <w:r w:rsidRPr="007E71B6">
        <w:rPr>
          <w:color w:val="000000"/>
          <w:szCs w:val="24"/>
        </w:rPr>
        <w:t>tilskudd</w:t>
      </w:r>
      <w:r>
        <w:rPr>
          <w:color w:val="000000"/>
          <w:szCs w:val="24"/>
        </w:rPr>
        <w:t>et</w:t>
      </w:r>
      <w:r w:rsidRPr="007E71B6">
        <w:rPr>
          <w:color w:val="000000"/>
          <w:szCs w:val="24"/>
        </w:rPr>
        <w:t xml:space="preserve"> til program for basiskompetanse i arbeidslivet</w:t>
      </w:r>
      <w:r>
        <w:rPr>
          <w:color w:val="000000"/>
          <w:szCs w:val="24"/>
        </w:rPr>
        <w:t xml:space="preserve"> økes utover det som ble vedtatt for 2015. Vi foreslår at det settes av 15 millioner ekstra</w:t>
      </w:r>
      <w:r w:rsidRPr="007E71B6">
        <w:rPr>
          <w:color w:val="000000"/>
          <w:szCs w:val="24"/>
        </w:rPr>
        <w:t xml:space="preserve">. Det er viktig at dette programmet når </w:t>
      </w:r>
      <w:r>
        <w:rPr>
          <w:color w:val="000000"/>
          <w:szCs w:val="24"/>
        </w:rPr>
        <w:t xml:space="preserve">flere </w:t>
      </w:r>
      <w:r w:rsidRPr="007E71B6">
        <w:rPr>
          <w:color w:val="000000"/>
          <w:szCs w:val="24"/>
        </w:rPr>
        <w:t>arbeidstaker</w:t>
      </w:r>
      <w:r>
        <w:rPr>
          <w:color w:val="000000"/>
          <w:szCs w:val="24"/>
        </w:rPr>
        <w:t>e</w:t>
      </w:r>
      <w:r w:rsidRPr="007E71B6">
        <w:rPr>
          <w:color w:val="000000"/>
          <w:szCs w:val="24"/>
        </w:rPr>
        <w:t xml:space="preserve"> i utsatte bransjer.</w:t>
      </w:r>
      <w:r>
        <w:rPr>
          <w:color w:val="000000"/>
          <w:szCs w:val="24"/>
        </w:rPr>
        <w:t xml:space="preserve"> Dette vil særlig gjelde utenlandske arbeidstakere som trenger mer språkkompetanse i kombinasjon med annen faglig opplæring.</w:t>
      </w:r>
    </w:p>
    <w:p w:rsidR="002A18EC" w:rsidRPr="007E71B6" w:rsidRDefault="002A18EC" w:rsidP="002A18EC">
      <w:pPr>
        <w:rPr>
          <w:color w:val="000000"/>
          <w:szCs w:val="24"/>
        </w:rPr>
      </w:pPr>
    </w:p>
    <w:p w:rsidR="002A18EC" w:rsidRDefault="00CC6F3D" w:rsidP="002A18EC">
      <w:pPr>
        <w:rPr>
          <w:color w:val="000000"/>
          <w:szCs w:val="24"/>
        </w:rPr>
      </w:pPr>
      <w:r w:rsidRPr="00CC6F3D">
        <w:rPr>
          <w:szCs w:val="24"/>
        </w:rPr>
        <w:lastRenderedPageBreak/>
        <w:t>Fellesforbundet</w:t>
      </w:r>
      <w:r w:rsidR="002A18EC" w:rsidRPr="00CC6F3D">
        <w:rPr>
          <w:szCs w:val="24"/>
        </w:rPr>
        <w:t xml:space="preserve"> er glad for at permitteringsreglene blir endret ved at lønnspliktperioden blir redusert til 10</w:t>
      </w:r>
      <w:r w:rsidR="002A18EC">
        <w:rPr>
          <w:color w:val="000000"/>
          <w:szCs w:val="24"/>
        </w:rPr>
        <w:t xml:space="preserve"> dager og antall uker en kan gå permittert med dagpenger økes til 30 uker. Men slik situasjonen og utsiktene nå er på arbeidsmarkedet ber vi komiteen vurdere å foreslå ytterligere forbedringer. Det må legges mer til rette for rullerende permittering. </w:t>
      </w:r>
      <w:r w:rsidR="002A18EC" w:rsidRPr="007E71B6">
        <w:rPr>
          <w:color w:val="000000"/>
          <w:szCs w:val="24"/>
        </w:rPr>
        <w:t xml:space="preserve">Ved rullerende permitteringer kan belastningen fordeles mellom flere. </w:t>
      </w:r>
      <w:r w:rsidR="002A18EC">
        <w:rPr>
          <w:color w:val="000000"/>
          <w:szCs w:val="24"/>
        </w:rPr>
        <w:t xml:space="preserve">Det kan skje ved at lønnspliktperioden reduseres ytterligere til fem dager og at </w:t>
      </w:r>
      <w:r w:rsidR="002A18EC" w:rsidRPr="007E71B6">
        <w:rPr>
          <w:color w:val="000000"/>
          <w:szCs w:val="24"/>
        </w:rPr>
        <w:t xml:space="preserve">kravet til arbeidstidsreduksjon for rett til dagpenger reduseres fra 50 til 40 prosent. </w:t>
      </w:r>
    </w:p>
    <w:p w:rsidR="002A18EC" w:rsidRPr="006B6F48" w:rsidRDefault="002A18EC" w:rsidP="002A18EC">
      <w:pPr>
        <w:rPr>
          <w:szCs w:val="24"/>
        </w:rPr>
      </w:pPr>
    </w:p>
    <w:p w:rsidR="002A18EC" w:rsidRPr="006B6F48" w:rsidRDefault="002A18EC" w:rsidP="002A18EC">
      <w:pPr>
        <w:rPr>
          <w:szCs w:val="24"/>
        </w:rPr>
      </w:pPr>
      <w:r w:rsidRPr="006B6F48">
        <w:rPr>
          <w:szCs w:val="24"/>
        </w:rPr>
        <w:t>Fellesforbundet beklager at regjeringa ikke evner å følge opp den vedtatte økte innsatsen overfor personer med nedsatt arbeidsevne. Vi mener at den</w:t>
      </w:r>
      <w:r w:rsidR="00CC6F3D">
        <w:rPr>
          <w:szCs w:val="24"/>
        </w:rPr>
        <w:t xml:space="preserve"> foreslåtte reduksjonen på 103,7 </w:t>
      </w:r>
      <w:r w:rsidRPr="006B6F48">
        <w:rPr>
          <w:szCs w:val="24"/>
        </w:rPr>
        <w:t xml:space="preserve">mill. kroner må benyttes til å opprette flere tiltaksplasser </w:t>
      </w:r>
      <w:r w:rsidR="00CC6F3D">
        <w:rPr>
          <w:szCs w:val="24"/>
        </w:rPr>
        <w:t>til</w:t>
      </w:r>
      <w:r w:rsidRPr="006B6F48">
        <w:rPr>
          <w:szCs w:val="24"/>
        </w:rPr>
        <w:t xml:space="preserve"> personer med nedsatt arbeidsevne. Det er godt kjent at behovet for tiltaksplasser er langt større enn det som er tilgjengelig i dag. </w:t>
      </w:r>
    </w:p>
    <w:p w:rsidR="002A18EC" w:rsidRPr="006B6F48" w:rsidRDefault="002A18EC" w:rsidP="002A18EC">
      <w:pPr>
        <w:rPr>
          <w:szCs w:val="24"/>
        </w:rPr>
      </w:pPr>
    </w:p>
    <w:p w:rsidR="002A18EC" w:rsidRPr="006B6F48" w:rsidRDefault="002A18EC" w:rsidP="00CC6F3D">
      <w:pPr>
        <w:rPr>
          <w:rFonts w:eastAsia="Calibri"/>
          <w:szCs w:val="24"/>
          <w:lang w:eastAsia="en-US"/>
        </w:rPr>
      </w:pPr>
      <w:r w:rsidRPr="007E71B6">
        <w:rPr>
          <w:rFonts w:eastAsia="Calibri"/>
          <w:szCs w:val="22"/>
          <w:lang w:eastAsia="en-US"/>
        </w:rPr>
        <w:t>Fellesforbundet organiserer tiltaksansatte i VTA-</w:t>
      </w:r>
      <w:r>
        <w:rPr>
          <w:rFonts w:eastAsia="Calibri"/>
          <w:szCs w:val="22"/>
          <w:lang w:eastAsia="en-US"/>
        </w:rPr>
        <w:t>t</w:t>
      </w:r>
      <w:r w:rsidRPr="007E71B6">
        <w:rPr>
          <w:rFonts w:eastAsia="Calibri"/>
          <w:szCs w:val="22"/>
          <w:lang w:eastAsia="en-US"/>
        </w:rPr>
        <w:t xml:space="preserve">iltaket (Varig Tilrettelagt Arbeid). Våre medlemmer er opptatt av å bli behandlet som ordinære arbeidstakere med de rettigheter og plikter det innebærer. </w:t>
      </w:r>
      <w:r>
        <w:rPr>
          <w:rFonts w:eastAsia="Calibri"/>
          <w:szCs w:val="24"/>
          <w:lang w:eastAsia="en-US"/>
        </w:rPr>
        <w:t xml:space="preserve">Vi er </w:t>
      </w:r>
      <w:r w:rsidR="00AD1A21" w:rsidRPr="00CC6F3D">
        <w:rPr>
          <w:rFonts w:eastAsia="Calibri"/>
          <w:szCs w:val="24"/>
          <w:lang w:eastAsia="en-US"/>
        </w:rPr>
        <w:t xml:space="preserve">derfor </w:t>
      </w:r>
      <w:r w:rsidRPr="00CC6F3D">
        <w:rPr>
          <w:rFonts w:eastAsia="Calibri"/>
          <w:szCs w:val="24"/>
          <w:lang w:eastAsia="en-US"/>
        </w:rPr>
        <w:t>enig med regjeringa når den i proposisjon (s 102) skriver om den skattemessige behandlinga</w:t>
      </w:r>
      <w:r>
        <w:rPr>
          <w:rFonts w:eastAsia="Calibri"/>
          <w:szCs w:val="24"/>
          <w:lang w:eastAsia="en-US"/>
        </w:rPr>
        <w:t xml:space="preserve"> av denne gruppa</w:t>
      </w:r>
      <w:r w:rsidR="00885595">
        <w:rPr>
          <w:rFonts w:eastAsia="Calibri"/>
          <w:szCs w:val="24"/>
          <w:lang w:eastAsia="en-US"/>
        </w:rPr>
        <w:t>:</w:t>
      </w:r>
    </w:p>
    <w:p w:rsidR="002A18EC" w:rsidRPr="007E71B6" w:rsidRDefault="002A18EC" w:rsidP="002A18EC">
      <w:pPr>
        <w:autoSpaceDE w:val="0"/>
        <w:autoSpaceDN w:val="0"/>
        <w:adjustRightInd w:val="0"/>
        <w:ind w:left="284"/>
        <w:rPr>
          <w:rFonts w:eastAsia="Calibri"/>
          <w:i/>
          <w:szCs w:val="24"/>
          <w:lang w:eastAsia="en-US"/>
        </w:rPr>
      </w:pPr>
      <w:r w:rsidRPr="007E71B6">
        <w:rPr>
          <w:rFonts w:eastAsia="Calibri"/>
          <w:i/>
          <w:szCs w:val="24"/>
          <w:lang w:eastAsia="en-US"/>
        </w:rPr>
        <w:t xml:space="preserve">ordinær skattemessig behandling vil kunne gjøre at utøverne i større grad opplever tiltaket som en ordinær arbeidssituasjon, noe som kan gi mestringsfølelse og redusere terskelen for overgang til ordinært arbeid. </w:t>
      </w:r>
    </w:p>
    <w:p w:rsidR="002A18EC" w:rsidRDefault="002A18EC" w:rsidP="002A18EC">
      <w:pPr>
        <w:rPr>
          <w:szCs w:val="24"/>
        </w:rPr>
      </w:pPr>
      <w:r>
        <w:t xml:space="preserve">De tiltaksansatte er innvilget 100 % uføretrygd. I tillegg til uføretrygd mottar de en bonuslønn, denne lønnen er normalt veldig lav. </w:t>
      </w:r>
      <w:r w:rsidRPr="006926EE">
        <w:t xml:space="preserve">NAV anses som hovedarbeidsgiver. Arbeidsgiver i VTA-tiltaket blir ansett som biarbeidsgiver og det trekkes 35 % skatt på bonuslønnen. </w:t>
      </w:r>
      <w:r>
        <w:t xml:space="preserve">For en del av de tiltaksansette er dette forskuddstrekket for høyt. </w:t>
      </w:r>
      <w:r w:rsidRPr="006926EE">
        <w:rPr>
          <w:szCs w:val="24"/>
        </w:rPr>
        <w:t>Vi er oppmerksom på at de</w:t>
      </w:r>
      <w:r>
        <w:rPr>
          <w:szCs w:val="24"/>
        </w:rPr>
        <w:t>t</w:t>
      </w:r>
      <w:r w:rsidRPr="006926EE">
        <w:rPr>
          <w:szCs w:val="24"/>
        </w:rPr>
        <w:t xml:space="preserve"> kan søke</w:t>
      </w:r>
      <w:r>
        <w:rPr>
          <w:szCs w:val="24"/>
        </w:rPr>
        <w:t>s</w:t>
      </w:r>
      <w:r w:rsidRPr="006926EE">
        <w:rPr>
          <w:szCs w:val="24"/>
        </w:rPr>
        <w:t xml:space="preserve"> om prosentkort for å unngå feil skattetrekk. Men for en del av de tiltaksansatte vil dette være en for stor utfordring.</w:t>
      </w:r>
      <w:r>
        <w:rPr>
          <w:szCs w:val="24"/>
        </w:rPr>
        <w:t xml:space="preserve"> </w:t>
      </w:r>
    </w:p>
    <w:p w:rsidR="002B5486" w:rsidRPr="00793177" w:rsidRDefault="002B5486">
      <w:pPr>
        <w:rPr>
          <w:szCs w:val="24"/>
        </w:rPr>
      </w:pPr>
    </w:p>
    <w:p w:rsidR="00DB3BD5" w:rsidRPr="008916D1" w:rsidRDefault="00DB3BD5" w:rsidP="00FE531E">
      <w:pPr>
        <w:outlineLvl w:val="0"/>
        <w:rPr>
          <w:szCs w:val="24"/>
        </w:rPr>
      </w:pPr>
      <w:r w:rsidRPr="008916D1">
        <w:rPr>
          <w:szCs w:val="24"/>
        </w:rPr>
        <w:t xml:space="preserve">Med </w:t>
      </w:r>
      <w:r w:rsidR="006152F6" w:rsidRPr="008916D1">
        <w:rPr>
          <w:szCs w:val="24"/>
        </w:rPr>
        <w:t xml:space="preserve">vennlig </w:t>
      </w:r>
      <w:r w:rsidRPr="008916D1">
        <w:rPr>
          <w:szCs w:val="24"/>
        </w:rPr>
        <w:t>hilsen</w:t>
      </w:r>
    </w:p>
    <w:p w:rsidR="00FE531E" w:rsidRPr="008916D1" w:rsidRDefault="00FE531E" w:rsidP="00FE531E">
      <w:pPr>
        <w:outlineLvl w:val="0"/>
        <w:rPr>
          <w:b/>
          <w:szCs w:val="24"/>
        </w:rPr>
      </w:pPr>
      <w:r w:rsidRPr="008916D1">
        <w:rPr>
          <w:b/>
          <w:szCs w:val="24"/>
        </w:rPr>
        <w:t>Fellesforbundet</w:t>
      </w:r>
    </w:p>
    <w:p w:rsidR="00FE531E" w:rsidRPr="008916D1" w:rsidRDefault="00FE531E" w:rsidP="00FE531E">
      <w:pPr>
        <w:outlineLvl w:val="0"/>
        <w:rPr>
          <w:szCs w:val="24"/>
        </w:rPr>
      </w:pPr>
    </w:p>
    <w:p w:rsidR="00A61300" w:rsidRPr="008916D1" w:rsidRDefault="00A61300" w:rsidP="00FE531E">
      <w:pPr>
        <w:outlineLvl w:val="0"/>
        <w:rPr>
          <w:szCs w:val="24"/>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858"/>
      </w:tblGrid>
      <w:tr w:rsidR="0017086D" w:rsidRPr="008916D1" w:rsidTr="00A75CA5">
        <w:tc>
          <w:tcPr>
            <w:tcW w:w="6487" w:type="dxa"/>
          </w:tcPr>
          <w:p w:rsidR="0017086D" w:rsidRPr="008916D1" w:rsidRDefault="002A18EC" w:rsidP="00A75CA5">
            <w:pPr>
              <w:outlineLvl w:val="0"/>
              <w:rPr>
                <w:szCs w:val="24"/>
              </w:rPr>
            </w:pPr>
            <w:r>
              <w:rPr>
                <w:szCs w:val="24"/>
              </w:rPr>
              <w:t>Arve Bakke</w:t>
            </w:r>
            <w:r w:rsidR="00D30DAA">
              <w:rPr>
                <w:szCs w:val="24"/>
              </w:rPr>
              <w:t xml:space="preserve"> </w:t>
            </w:r>
          </w:p>
        </w:tc>
        <w:tc>
          <w:tcPr>
            <w:tcW w:w="3858" w:type="dxa"/>
          </w:tcPr>
          <w:p w:rsidR="0017086D" w:rsidRPr="008916D1" w:rsidRDefault="002A18EC" w:rsidP="007E71B6">
            <w:pPr>
              <w:ind w:left="884"/>
              <w:outlineLvl w:val="0"/>
              <w:rPr>
                <w:szCs w:val="24"/>
              </w:rPr>
            </w:pPr>
            <w:r>
              <w:rPr>
                <w:szCs w:val="24"/>
              </w:rPr>
              <w:t>Dag Odnes</w:t>
            </w:r>
          </w:p>
        </w:tc>
      </w:tr>
    </w:tbl>
    <w:p w:rsidR="004D4DDB" w:rsidRPr="00D30DAA" w:rsidRDefault="00D30DAA" w:rsidP="00D30DAA">
      <w:pPr>
        <w:tabs>
          <w:tab w:val="left" w:pos="7371"/>
        </w:tabs>
        <w:outlineLvl w:val="0"/>
        <w:rPr>
          <w:i/>
          <w:szCs w:val="24"/>
        </w:rPr>
      </w:pPr>
      <w:r w:rsidRPr="00D30DAA">
        <w:rPr>
          <w:i/>
          <w:szCs w:val="24"/>
        </w:rPr>
        <w:t>Sign.</w:t>
      </w:r>
      <w:r w:rsidRPr="00D30DAA">
        <w:rPr>
          <w:i/>
          <w:szCs w:val="24"/>
        </w:rPr>
        <w:tab/>
        <w:t>Sign.</w:t>
      </w:r>
    </w:p>
    <w:p w:rsidR="00D30DAA" w:rsidRDefault="00D30DAA" w:rsidP="002A18EC">
      <w:pPr>
        <w:outlineLvl w:val="0"/>
        <w:rPr>
          <w:szCs w:val="24"/>
        </w:rPr>
      </w:pPr>
    </w:p>
    <w:p w:rsidR="00D30DAA" w:rsidRDefault="00D30DAA" w:rsidP="002A18EC">
      <w:pPr>
        <w:outlineLvl w:val="0"/>
        <w:rPr>
          <w:szCs w:val="24"/>
        </w:rPr>
      </w:pPr>
    </w:p>
    <w:p w:rsidR="00D30DAA" w:rsidRDefault="00D30DAA" w:rsidP="00D30DAA">
      <w:pPr>
        <w:outlineLvl w:val="0"/>
        <w:rPr>
          <w:i/>
          <w:szCs w:val="24"/>
        </w:rPr>
      </w:pPr>
      <w:r w:rsidRPr="008916D1">
        <w:rPr>
          <w:i/>
          <w:szCs w:val="24"/>
        </w:rPr>
        <w:t>Dette brevet er elektronisk godkjent i Fellesforbundet og har derfor ingen signatur.</w:t>
      </w:r>
    </w:p>
    <w:p w:rsidR="00D30DAA" w:rsidRPr="008916D1" w:rsidRDefault="00D30DAA" w:rsidP="002A18EC">
      <w:pPr>
        <w:outlineLvl w:val="0"/>
        <w:rPr>
          <w:szCs w:val="24"/>
        </w:rPr>
      </w:pPr>
    </w:p>
    <w:sectPr w:rsidR="00D30DAA" w:rsidRPr="008916D1" w:rsidSect="005A56F7">
      <w:headerReference w:type="default" r:id="rId9"/>
      <w:headerReference w:type="first" r:id="rId10"/>
      <w:footerReference w:type="first" r:id="rId11"/>
      <w:type w:val="continuous"/>
      <w:pgSz w:w="11907" w:h="16840"/>
      <w:pgMar w:top="292" w:right="851" w:bottom="765" w:left="851" w:header="454" w:footer="397" w:gutter="0"/>
      <w:cols w:space="708"/>
      <w:formProt w:val="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6B1" w:rsidRDefault="007E36B1">
      <w:r>
        <w:separator/>
      </w:r>
    </w:p>
  </w:endnote>
  <w:endnote w:type="continuationSeparator" w:id="0">
    <w:p w:rsidR="007E36B1" w:rsidRDefault="007E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15" w:type="dxa"/>
      <w:tblBorders>
        <w:top w:val="single" w:sz="6" w:space="0" w:color="auto"/>
      </w:tblBorders>
      <w:tblLayout w:type="fixed"/>
      <w:tblCellMar>
        <w:left w:w="70" w:type="dxa"/>
        <w:right w:w="70" w:type="dxa"/>
      </w:tblCellMar>
      <w:tblLook w:val="0000" w:firstRow="0" w:lastRow="0" w:firstColumn="0" w:lastColumn="0" w:noHBand="0" w:noVBand="0"/>
    </w:tblPr>
    <w:tblGrid>
      <w:gridCol w:w="2103"/>
      <w:gridCol w:w="2103"/>
      <w:gridCol w:w="2103"/>
      <w:gridCol w:w="2103"/>
      <w:gridCol w:w="2103"/>
    </w:tblGrid>
    <w:tr w:rsidR="008F63AC" w:rsidTr="006D2F9D">
      <w:tc>
        <w:tcPr>
          <w:tcW w:w="2103" w:type="dxa"/>
        </w:tcPr>
        <w:p w:rsidR="008F63AC" w:rsidRDefault="008F63AC" w:rsidP="00550766">
          <w:pPr>
            <w:pStyle w:val="Bunntekst"/>
            <w:rPr>
              <w:sz w:val="16"/>
            </w:rPr>
          </w:pPr>
          <w:r>
            <w:rPr>
              <w:b/>
              <w:sz w:val="16"/>
            </w:rPr>
            <w:t>Postmottak</w:t>
          </w:r>
        </w:p>
      </w:tc>
      <w:tc>
        <w:tcPr>
          <w:tcW w:w="2103" w:type="dxa"/>
        </w:tcPr>
        <w:p w:rsidR="008F63AC" w:rsidRDefault="008F63AC" w:rsidP="00550766">
          <w:pPr>
            <w:pStyle w:val="Bunntekst"/>
            <w:rPr>
              <w:sz w:val="16"/>
            </w:rPr>
          </w:pPr>
        </w:p>
      </w:tc>
      <w:tc>
        <w:tcPr>
          <w:tcW w:w="2103" w:type="dxa"/>
        </w:tcPr>
        <w:p w:rsidR="008F63AC" w:rsidRDefault="008F63AC" w:rsidP="00550766">
          <w:pPr>
            <w:pStyle w:val="Bunntekst"/>
            <w:rPr>
              <w:sz w:val="16"/>
            </w:rPr>
          </w:pPr>
          <w:r>
            <w:rPr>
              <w:b/>
              <w:sz w:val="16"/>
            </w:rPr>
            <w:t>Telefon</w:t>
          </w:r>
        </w:p>
      </w:tc>
      <w:tc>
        <w:tcPr>
          <w:tcW w:w="2103" w:type="dxa"/>
        </w:tcPr>
        <w:p w:rsidR="008F63AC" w:rsidRDefault="008F63AC" w:rsidP="00550766">
          <w:pPr>
            <w:pStyle w:val="Bunntekst"/>
            <w:rPr>
              <w:sz w:val="16"/>
            </w:rPr>
          </w:pPr>
          <w:r>
            <w:rPr>
              <w:b/>
              <w:sz w:val="16"/>
            </w:rPr>
            <w:t>Besøksadresse</w:t>
          </w:r>
        </w:p>
      </w:tc>
      <w:tc>
        <w:tcPr>
          <w:tcW w:w="2103" w:type="dxa"/>
        </w:tcPr>
        <w:p w:rsidR="008F63AC" w:rsidRDefault="008F63AC" w:rsidP="00550766">
          <w:pPr>
            <w:pStyle w:val="Bunntekst"/>
            <w:jc w:val="right"/>
            <w:rPr>
              <w:sz w:val="16"/>
            </w:rPr>
          </w:pPr>
          <w:r>
            <w:rPr>
              <w:b/>
              <w:sz w:val="16"/>
            </w:rPr>
            <w:t>Foretaksregisteret</w:t>
          </w:r>
        </w:p>
      </w:tc>
    </w:tr>
    <w:tr w:rsidR="008F63AC" w:rsidTr="006D2F9D">
      <w:tc>
        <w:tcPr>
          <w:tcW w:w="2103" w:type="dxa"/>
        </w:tcPr>
        <w:p w:rsidR="008F63AC" w:rsidRDefault="008F63AC" w:rsidP="00550766">
          <w:pPr>
            <w:pStyle w:val="Bunntekst"/>
            <w:rPr>
              <w:sz w:val="16"/>
            </w:rPr>
          </w:pPr>
          <w:r>
            <w:rPr>
              <w:sz w:val="16"/>
            </w:rPr>
            <w:t>Fellesforbundet</w:t>
          </w:r>
        </w:p>
      </w:tc>
      <w:tc>
        <w:tcPr>
          <w:tcW w:w="2103" w:type="dxa"/>
        </w:tcPr>
        <w:p w:rsidR="008F63AC" w:rsidRDefault="008F63AC" w:rsidP="00550766">
          <w:pPr>
            <w:pStyle w:val="Bunntekst"/>
            <w:rPr>
              <w:sz w:val="16"/>
            </w:rPr>
          </w:pPr>
        </w:p>
      </w:tc>
      <w:tc>
        <w:tcPr>
          <w:tcW w:w="2103" w:type="dxa"/>
        </w:tcPr>
        <w:p w:rsidR="008F63AC" w:rsidRDefault="008F63AC" w:rsidP="00550766">
          <w:pPr>
            <w:pStyle w:val="Bunntekst"/>
            <w:rPr>
              <w:sz w:val="16"/>
            </w:rPr>
          </w:pPr>
          <w:r>
            <w:rPr>
              <w:sz w:val="16"/>
            </w:rPr>
            <w:t>02306</w:t>
          </w:r>
        </w:p>
      </w:tc>
      <w:tc>
        <w:tcPr>
          <w:tcW w:w="2103" w:type="dxa"/>
        </w:tcPr>
        <w:p w:rsidR="008F63AC" w:rsidRDefault="008F63AC" w:rsidP="00550766">
          <w:pPr>
            <w:pStyle w:val="Bunntekst"/>
            <w:rPr>
              <w:sz w:val="16"/>
            </w:rPr>
          </w:pPr>
          <w:r>
            <w:rPr>
              <w:sz w:val="16"/>
            </w:rPr>
            <w:t>Fellesforbundet</w:t>
          </w:r>
        </w:p>
      </w:tc>
      <w:tc>
        <w:tcPr>
          <w:tcW w:w="2103" w:type="dxa"/>
        </w:tcPr>
        <w:p w:rsidR="008F63AC" w:rsidRDefault="008F63AC" w:rsidP="00550766">
          <w:pPr>
            <w:pStyle w:val="Bunntekst"/>
            <w:jc w:val="right"/>
            <w:rPr>
              <w:sz w:val="16"/>
            </w:rPr>
          </w:pPr>
          <w:r>
            <w:rPr>
              <w:sz w:val="16"/>
            </w:rPr>
            <w:t>950956828</w:t>
          </w:r>
        </w:p>
      </w:tc>
    </w:tr>
    <w:tr w:rsidR="008F63AC" w:rsidTr="006D2F9D">
      <w:tc>
        <w:tcPr>
          <w:tcW w:w="2103" w:type="dxa"/>
        </w:tcPr>
        <w:p w:rsidR="008F63AC" w:rsidRDefault="00BF62E3" w:rsidP="00550766">
          <w:pPr>
            <w:pStyle w:val="Bunntekst"/>
            <w:rPr>
              <w:sz w:val="16"/>
            </w:rPr>
          </w:pPr>
          <w:r>
            <w:rPr>
              <w:sz w:val="16"/>
            </w:rPr>
            <w:t>Postboks 9199 Grønland</w:t>
          </w:r>
        </w:p>
      </w:tc>
      <w:tc>
        <w:tcPr>
          <w:tcW w:w="2103" w:type="dxa"/>
        </w:tcPr>
        <w:p w:rsidR="008F63AC" w:rsidRDefault="008F63AC" w:rsidP="00550766">
          <w:pPr>
            <w:pStyle w:val="Bunntekst"/>
            <w:rPr>
              <w:sz w:val="16"/>
            </w:rPr>
          </w:pPr>
        </w:p>
      </w:tc>
      <w:tc>
        <w:tcPr>
          <w:tcW w:w="2103" w:type="dxa"/>
        </w:tcPr>
        <w:p w:rsidR="008F63AC" w:rsidRPr="00F31B06" w:rsidRDefault="008F63AC" w:rsidP="00550766">
          <w:pPr>
            <w:pStyle w:val="Bunntekst"/>
            <w:rPr>
              <w:b/>
              <w:sz w:val="16"/>
            </w:rPr>
          </w:pPr>
          <w:r w:rsidRPr="00F31B06">
            <w:rPr>
              <w:b/>
              <w:sz w:val="16"/>
            </w:rPr>
            <w:t>Telefaks</w:t>
          </w:r>
        </w:p>
      </w:tc>
      <w:tc>
        <w:tcPr>
          <w:tcW w:w="2103" w:type="dxa"/>
        </w:tcPr>
        <w:p w:rsidR="008F63AC" w:rsidRDefault="008F63AC" w:rsidP="00550766">
          <w:pPr>
            <w:pStyle w:val="Bunntekst"/>
            <w:rPr>
              <w:sz w:val="16"/>
            </w:rPr>
          </w:pPr>
          <w:r>
            <w:rPr>
              <w:sz w:val="16"/>
            </w:rPr>
            <w:t>Lilletorget 1</w:t>
          </w:r>
        </w:p>
      </w:tc>
      <w:tc>
        <w:tcPr>
          <w:tcW w:w="2103" w:type="dxa"/>
        </w:tcPr>
        <w:p w:rsidR="008F63AC" w:rsidRDefault="008F63AC" w:rsidP="00550766">
          <w:pPr>
            <w:pStyle w:val="Bunntekst"/>
            <w:jc w:val="right"/>
            <w:rPr>
              <w:sz w:val="16"/>
            </w:rPr>
          </w:pPr>
          <w:r>
            <w:rPr>
              <w:b/>
              <w:sz w:val="16"/>
            </w:rPr>
            <w:t>Bankkonto</w:t>
          </w:r>
        </w:p>
      </w:tc>
    </w:tr>
    <w:tr w:rsidR="008F63AC" w:rsidTr="006D2F9D">
      <w:tc>
        <w:tcPr>
          <w:tcW w:w="2103" w:type="dxa"/>
        </w:tcPr>
        <w:p w:rsidR="008F63AC" w:rsidRPr="002D674E" w:rsidRDefault="00BF62E3" w:rsidP="00550766">
          <w:pPr>
            <w:pStyle w:val="Bunntekst"/>
            <w:rPr>
              <w:sz w:val="16"/>
            </w:rPr>
          </w:pPr>
          <w:r>
            <w:rPr>
              <w:sz w:val="16"/>
            </w:rPr>
            <w:t>013</w:t>
          </w:r>
          <w:r w:rsidR="008F63AC" w:rsidRPr="002D674E">
            <w:rPr>
              <w:sz w:val="16"/>
            </w:rPr>
            <w:t>4 Oslo</w:t>
          </w:r>
        </w:p>
      </w:tc>
      <w:tc>
        <w:tcPr>
          <w:tcW w:w="2103" w:type="dxa"/>
        </w:tcPr>
        <w:p w:rsidR="008F63AC" w:rsidRDefault="008F63AC" w:rsidP="00550766">
          <w:pPr>
            <w:pStyle w:val="Bunntekst"/>
            <w:rPr>
              <w:sz w:val="16"/>
            </w:rPr>
          </w:pPr>
        </w:p>
      </w:tc>
      <w:tc>
        <w:tcPr>
          <w:tcW w:w="2103" w:type="dxa"/>
        </w:tcPr>
        <w:p w:rsidR="008F63AC" w:rsidRPr="00F31B06" w:rsidRDefault="008F63AC" w:rsidP="00550766">
          <w:pPr>
            <w:pStyle w:val="Bunntekst"/>
            <w:rPr>
              <w:sz w:val="16"/>
            </w:rPr>
          </w:pPr>
        </w:p>
      </w:tc>
      <w:tc>
        <w:tcPr>
          <w:tcW w:w="2103" w:type="dxa"/>
        </w:tcPr>
        <w:p w:rsidR="008F63AC" w:rsidRDefault="008F63AC" w:rsidP="00550766">
          <w:pPr>
            <w:pStyle w:val="Bunntekst"/>
            <w:rPr>
              <w:sz w:val="16"/>
            </w:rPr>
          </w:pPr>
          <w:r>
            <w:rPr>
              <w:sz w:val="16"/>
            </w:rPr>
            <w:t>Oslo</w:t>
          </w:r>
        </w:p>
      </w:tc>
      <w:tc>
        <w:tcPr>
          <w:tcW w:w="2103" w:type="dxa"/>
        </w:tcPr>
        <w:p w:rsidR="008F63AC" w:rsidRDefault="008F63AC" w:rsidP="00550766">
          <w:pPr>
            <w:pStyle w:val="Bunntekst"/>
            <w:jc w:val="right"/>
            <w:rPr>
              <w:sz w:val="16"/>
            </w:rPr>
          </w:pPr>
          <w:r>
            <w:rPr>
              <w:sz w:val="16"/>
            </w:rPr>
            <w:t>9001 07 02673</w:t>
          </w:r>
        </w:p>
      </w:tc>
    </w:tr>
    <w:tr w:rsidR="008F63AC" w:rsidTr="006D2F9D">
      <w:tc>
        <w:tcPr>
          <w:tcW w:w="2103" w:type="dxa"/>
        </w:tcPr>
        <w:p w:rsidR="008F63AC" w:rsidRPr="002D674E" w:rsidRDefault="008F63AC" w:rsidP="00550766">
          <w:pPr>
            <w:pStyle w:val="Bunntekst"/>
            <w:rPr>
              <w:sz w:val="16"/>
            </w:rPr>
          </w:pPr>
        </w:p>
      </w:tc>
      <w:tc>
        <w:tcPr>
          <w:tcW w:w="2103" w:type="dxa"/>
        </w:tcPr>
        <w:p w:rsidR="008F63AC" w:rsidRDefault="008F63AC" w:rsidP="00550766">
          <w:pPr>
            <w:pStyle w:val="Bunntekst"/>
            <w:rPr>
              <w:sz w:val="16"/>
            </w:rPr>
          </w:pPr>
        </w:p>
      </w:tc>
      <w:tc>
        <w:tcPr>
          <w:tcW w:w="2103" w:type="dxa"/>
        </w:tcPr>
        <w:p w:rsidR="008F63AC" w:rsidRDefault="008F63AC" w:rsidP="00550766">
          <w:pPr>
            <w:pStyle w:val="Bunntekst"/>
            <w:rPr>
              <w:b/>
              <w:sz w:val="16"/>
            </w:rPr>
          </w:pPr>
        </w:p>
      </w:tc>
      <w:tc>
        <w:tcPr>
          <w:tcW w:w="2103" w:type="dxa"/>
        </w:tcPr>
        <w:p w:rsidR="008F63AC" w:rsidRDefault="008F63AC" w:rsidP="00550766">
          <w:pPr>
            <w:pStyle w:val="Bunntekst"/>
            <w:rPr>
              <w:sz w:val="16"/>
            </w:rPr>
          </w:pPr>
        </w:p>
      </w:tc>
      <w:tc>
        <w:tcPr>
          <w:tcW w:w="2103" w:type="dxa"/>
        </w:tcPr>
        <w:p w:rsidR="008F63AC" w:rsidRDefault="008F63AC" w:rsidP="00550766">
          <w:pPr>
            <w:pStyle w:val="Bunntekst"/>
            <w:jc w:val="right"/>
            <w:rPr>
              <w:sz w:val="16"/>
            </w:rPr>
          </w:pPr>
        </w:p>
      </w:tc>
    </w:tr>
    <w:tr w:rsidR="008F63AC" w:rsidTr="006D2F9D">
      <w:tc>
        <w:tcPr>
          <w:tcW w:w="2103" w:type="dxa"/>
        </w:tcPr>
        <w:p w:rsidR="008F63AC" w:rsidRPr="002D674E" w:rsidRDefault="008F63AC" w:rsidP="00550766">
          <w:pPr>
            <w:pStyle w:val="Bunntekst"/>
            <w:rPr>
              <w:sz w:val="16"/>
            </w:rPr>
          </w:pPr>
          <w:r>
            <w:rPr>
              <w:sz w:val="16"/>
            </w:rPr>
            <w:t>post@fellesforbundet.no</w:t>
          </w:r>
        </w:p>
      </w:tc>
      <w:tc>
        <w:tcPr>
          <w:tcW w:w="2103" w:type="dxa"/>
        </w:tcPr>
        <w:p w:rsidR="008F63AC" w:rsidRDefault="008F63AC" w:rsidP="00550766">
          <w:pPr>
            <w:pStyle w:val="Bunntekst"/>
            <w:rPr>
              <w:sz w:val="16"/>
            </w:rPr>
          </w:pPr>
        </w:p>
      </w:tc>
      <w:tc>
        <w:tcPr>
          <w:tcW w:w="2103" w:type="dxa"/>
        </w:tcPr>
        <w:p w:rsidR="008F63AC" w:rsidRDefault="008F63AC" w:rsidP="00550766">
          <w:pPr>
            <w:pStyle w:val="Bunntekst"/>
            <w:rPr>
              <w:b/>
              <w:sz w:val="16"/>
            </w:rPr>
          </w:pPr>
        </w:p>
      </w:tc>
      <w:tc>
        <w:tcPr>
          <w:tcW w:w="2103" w:type="dxa"/>
        </w:tcPr>
        <w:p w:rsidR="008F63AC" w:rsidRDefault="008F63AC" w:rsidP="00550766">
          <w:pPr>
            <w:pStyle w:val="Bunntekst"/>
            <w:rPr>
              <w:sz w:val="16"/>
            </w:rPr>
          </w:pPr>
          <w:r>
            <w:rPr>
              <w:sz w:val="16"/>
            </w:rPr>
            <w:t>www.fellesforbundet.no</w:t>
          </w:r>
        </w:p>
      </w:tc>
      <w:tc>
        <w:tcPr>
          <w:tcW w:w="2103" w:type="dxa"/>
        </w:tcPr>
        <w:p w:rsidR="008F63AC" w:rsidRDefault="008F63AC" w:rsidP="00550766">
          <w:pPr>
            <w:pStyle w:val="Bunntekst"/>
            <w:jc w:val="right"/>
            <w:rPr>
              <w:sz w:val="16"/>
            </w:rPr>
          </w:pPr>
        </w:p>
      </w:tc>
    </w:tr>
  </w:tbl>
  <w:p w:rsidR="008F63AC" w:rsidRPr="00A13E03" w:rsidRDefault="008F63AC">
    <w:pPr>
      <w:pStyle w:val="Bunntekst"/>
      <w:rPr>
        <w:rStyle w:val="Sidetall"/>
        <w:sz w:val="4"/>
        <w:szCs w:val="4"/>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6B1" w:rsidRDefault="007E36B1">
      <w:r>
        <w:separator/>
      </w:r>
    </w:p>
  </w:footnote>
  <w:footnote w:type="continuationSeparator" w:id="0">
    <w:p w:rsidR="007E36B1" w:rsidRDefault="007E3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15" w:type="dxa"/>
      <w:tblBorders>
        <w:bottom w:val="single" w:sz="4" w:space="0" w:color="auto"/>
      </w:tblBorders>
      <w:tblLayout w:type="fixed"/>
      <w:tblCellMar>
        <w:left w:w="70" w:type="dxa"/>
        <w:right w:w="70" w:type="dxa"/>
      </w:tblCellMar>
      <w:tblLook w:val="0000" w:firstRow="0" w:lastRow="0" w:firstColumn="0" w:lastColumn="0" w:noHBand="0" w:noVBand="0"/>
    </w:tblPr>
    <w:tblGrid>
      <w:gridCol w:w="1346"/>
      <w:gridCol w:w="3827"/>
      <w:gridCol w:w="2507"/>
      <w:gridCol w:w="2835"/>
    </w:tblGrid>
    <w:tr w:rsidR="008640A2" w:rsidRPr="000368F8" w:rsidTr="008640A2">
      <w:tc>
        <w:tcPr>
          <w:tcW w:w="1346" w:type="dxa"/>
        </w:tcPr>
        <w:p w:rsidR="008640A2" w:rsidRPr="00783461" w:rsidRDefault="008640A2" w:rsidP="00BA6845"/>
      </w:tc>
      <w:tc>
        <w:tcPr>
          <w:tcW w:w="3827" w:type="dxa"/>
        </w:tcPr>
        <w:p w:rsidR="008640A2" w:rsidRPr="00783461" w:rsidRDefault="008640A2" w:rsidP="00BA6845"/>
      </w:tc>
      <w:tc>
        <w:tcPr>
          <w:tcW w:w="2507" w:type="dxa"/>
        </w:tcPr>
        <w:p w:rsidR="008640A2" w:rsidRPr="00783461" w:rsidRDefault="008640A2" w:rsidP="00BA6845">
          <w:pPr>
            <w:widowControl w:val="0"/>
            <w:rPr>
              <w:szCs w:val="24"/>
            </w:rPr>
          </w:pPr>
        </w:p>
      </w:tc>
      <w:tc>
        <w:tcPr>
          <w:tcW w:w="2835" w:type="dxa"/>
        </w:tcPr>
        <w:p w:rsidR="008640A2" w:rsidRPr="00783461" w:rsidRDefault="00C42F24" w:rsidP="008640A2">
          <w:pPr>
            <w:jc w:val="right"/>
          </w:pPr>
          <w:r>
            <w:rPr>
              <w:snapToGrid w:val="0"/>
              <w:lang w:eastAsia="en-US"/>
            </w:rPr>
            <w:fldChar w:fldCharType="begin"/>
          </w:r>
          <w:r w:rsidR="008640A2">
            <w:rPr>
              <w:snapToGrid w:val="0"/>
              <w:lang w:eastAsia="en-US"/>
            </w:rPr>
            <w:instrText xml:space="preserve"> PAGE </w:instrText>
          </w:r>
          <w:r>
            <w:rPr>
              <w:snapToGrid w:val="0"/>
              <w:lang w:eastAsia="en-US"/>
            </w:rPr>
            <w:fldChar w:fldCharType="separate"/>
          </w:r>
          <w:r w:rsidR="00764091">
            <w:rPr>
              <w:noProof/>
              <w:snapToGrid w:val="0"/>
              <w:lang w:eastAsia="en-US"/>
            </w:rPr>
            <w:t>2</w:t>
          </w:r>
          <w:r>
            <w:rPr>
              <w:snapToGrid w:val="0"/>
              <w:lang w:eastAsia="en-US"/>
            </w:rPr>
            <w:fldChar w:fldCharType="end"/>
          </w:r>
          <w:r w:rsidR="008640A2">
            <w:rPr>
              <w:snapToGrid w:val="0"/>
              <w:lang w:eastAsia="en-US"/>
            </w:rPr>
            <w:t xml:space="preserve"> av </w:t>
          </w:r>
          <w:r>
            <w:rPr>
              <w:snapToGrid w:val="0"/>
              <w:lang w:eastAsia="en-US"/>
            </w:rPr>
            <w:fldChar w:fldCharType="begin"/>
          </w:r>
          <w:r w:rsidR="008640A2">
            <w:rPr>
              <w:snapToGrid w:val="0"/>
              <w:lang w:eastAsia="en-US"/>
            </w:rPr>
            <w:instrText xml:space="preserve"> NUMPAGES </w:instrText>
          </w:r>
          <w:r>
            <w:rPr>
              <w:snapToGrid w:val="0"/>
              <w:lang w:eastAsia="en-US"/>
            </w:rPr>
            <w:fldChar w:fldCharType="separate"/>
          </w:r>
          <w:r w:rsidR="00764091">
            <w:rPr>
              <w:noProof/>
              <w:snapToGrid w:val="0"/>
              <w:lang w:eastAsia="en-US"/>
            </w:rPr>
            <w:t>2</w:t>
          </w:r>
          <w:r>
            <w:rPr>
              <w:snapToGrid w:val="0"/>
              <w:lang w:eastAsia="en-US"/>
            </w:rPr>
            <w:fldChar w:fldCharType="end"/>
          </w:r>
        </w:p>
      </w:tc>
    </w:tr>
    <w:tr w:rsidR="008640A2" w:rsidRPr="000368F8" w:rsidTr="008640A2">
      <w:tc>
        <w:tcPr>
          <w:tcW w:w="1346" w:type="dxa"/>
        </w:tcPr>
        <w:p w:rsidR="008640A2" w:rsidRPr="00783461" w:rsidRDefault="008640A2" w:rsidP="00BA6845"/>
      </w:tc>
      <w:tc>
        <w:tcPr>
          <w:tcW w:w="3827" w:type="dxa"/>
        </w:tcPr>
        <w:p w:rsidR="008640A2" w:rsidRPr="00783461" w:rsidRDefault="008640A2" w:rsidP="00BA6845"/>
        <w:p w:rsidR="008640A2" w:rsidRPr="00783461" w:rsidRDefault="008640A2" w:rsidP="00BA6845"/>
      </w:tc>
      <w:tc>
        <w:tcPr>
          <w:tcW w:w="2507" w:type="dxa"/>
        </w:tcPr>
        <w:p w:rsidR="008640A2" w:rsidRPr="008640A2" w:rsidRDefault="008640A2" w:rsidP="00BA6845">
          <w:pPr>
            <w:widowControl w:val="0"/>
            <w:rPr>
              <w:sz w:val="18"/>
              <w:szCs w:val="18"/>
            </w:rPr>
          </w:pPr>
          <w:r w:rsidRPr="008640A2">
            <w:rPr>
              <w:sz w:val="18"/>
              <w:szCs w:val="18"/>
            </w:rPr>
            <w:t>Vår dato</w:t>
          </w:r>
        </w:p>
        <w:p w:rsidR="008640A2" w:rsidRPr="00783461" w:rsidRDefault="00764091" w:rsidP="00BA6845">
          <w:pPr>
            <w:pStyle w:val="Topptekst"/>
            <w:spacing w:after="0" w:line="240" w:lineRule="auto"/>
            <w:rPr>
              <w:caps w:val="0"/>
              <w:sz w:val="24"/>
              <w:szCs w:val="24"/>
            </w:rPr>
          </w:pPr>
          <w:sdt>
            <w:sdtPr>
              <w:rPr>
                <w:caps w:val="0"/>
                <w:szCs w:val="24"/>
              </w:rPr>
              <w:alias w:val="Sdo_DokDato"/>
              <w:tag w:val="Sdo_DokDato"/>
              <w:id w:val="29790369"/>
              <w:dataBinding w:xpath="/document/header/Sdo_DokDato" w:storeItemID="{4F1AE2EE-A919-45D2-BD78-C09A109C571C}"/>
              <w:text/>
            </w:sdtPr>
            <w:sdtEndPr/>
            <w:sdtContent>
              <w:bookmarkStart w:id="7" w:name="Sdo_DokDato"/>
              <w:r w:rsidR="008640A2" w:rsidRPr="00783461">
                <w:rPr>
                  <w:caps w:val="0"/>
                  <w:sz w:val="24"/>
                  <w:szCs w:val="24"/>
                </w:rPr>
                <w:t>17.05.2015</w:t>
              </w:r>
            </w:sdtContent>
          </w:sdt>
          <w:bookmarkEnd w:id="7"/>
        </w:p>
      </w:tc>
      <w:tc>
        <w:tcPr>
          <w:tcW w:w="2835" w:type="dxa"/>
        </w:tcPr>
        <w:p w:rsidR="008640A2" w:rsidRPr="008640A2" w:rsidRDefault="008640A2" w:rsidP="00BA6845">
          <w:pPr>
            <w:rPr>
              <w:sz w:val="18"/>
              <w:szCs w:val="18"/>
            </w:rPr>
          </w:pPr>
          <w:r w:rsidRPr="008640A2">
            <w:rPr>
              <w:sz w:val="18"/>
              <w:szCs w:val="18"/>
            </w:rPr>
            <w:t>Vår referanse</w:t>
          </w:r>
        </w:p>
        <w:p w:rsidR="008640A2" w:rsidRPr="000368F8" w:rsidRDefault="00764091" w:rsidP="00BA6845">
          <w:pPr>
            <w:rPr>
              <w:lang w:val="sv-SE"/>
            </w:rPr>
          </w:pPr>
          <w:sdt>
            <w:sdtPr>
              <w:rPr>
                <w:noProof/>
                <w:szCs w:val="24"/>
              </w:rPr>
              <w:alias w:val="Sas_ArkivSakID"/>
              <w:tag w:val="Sas_ArkivSakID"/>
              <w:id w:val="29790370"/>
              <w:dataBinding w:xpath="/document/header/Sas_ArkivSakID" w:storeItemID="{4F1AE2EE-A919-45D2-BD78-C09A109C571C}"/>
              <w:text/>
            </w:sdtPr>
            <w:sdtEndPr/>
            <w:sdtContent>
              <w:bookmarkStart w:id="8" w:name="Sas_ArkivSakID"/>
              <w:r w:rsidR="008640A2" w:rsidRPr="000368F8">
                <w:rPr>
                  <w:noProof/>
                  <w:szCs w:val="24"/>
                  <w:lang w:val="sv-SE"/>
                </w:rPr>
                <w:t>15/1577</w:t>
              </w:r>
            </w:sdtContent>
          </w:sdt>
          <w:bookmarkEnd w:id="8"/>
          <w:r w:rsidR="008640A2" w:rsidRPr="000368F8">
            <w:rPr>
              <w:szCs w:val="24"/>
              <w:lang w:val="sv-SE"/>
            </w:rPr>
            <w:t>-</w:t>
          </w:r>
          <w:sdt>
            <w:sdtPr>
              <w:rPr>
                <w:szCs w:val="24"/>
              </w:rPr>
              <w:alias w:val="Sdo_DokNr"/>
              <w:tag w:val="Sdo_DokNr"/>
              <w:id w:val="29790371"/>
              <w:dataBinding w:xpath="/document/header/Sdo_DokNr" w:storeItemID="{4F1AE2EE-A919-45D2-BD78-C09A109C571C}"/>
              <w:text/>
            </w:sdtPr>
            <w:sdtEndPr/>
            <w:sdtContent>
              <w:bookmarkStart w:id="9" w:name="Sdo_DokNr"/>
              <w:r w:rsidR="008640A2" w:rsidRPr="000368F8">
                <w:rPr>
                  <w:szCs w:val="24"/>
                  <w:lang w:val="sv-SE"/>
                </w:rPr>
                <w:t>1</w:t>
              </w:r>
            </w:sdtContent>
          </w:sdt>
          <w:bookmarkEnd w:id="9"/>
          <w:r w:rsidR="008640A2" w:rsidRPr="000368F8">
            <w:rPr>
              <w:szCs w:val="24"/>
              <w:lang w:val="sv-SE"/>
            </w:rPr>
            <w:t>/</w:t>
          </w:r>
          <w:sdt>
            <w:sdtPr>
              <w:rPr>
                <w:szCs w:val="24"/>
              </w:rPr>
              <w:alias w:val="Sas_ArkivID"/>
              <w:tag w:val="Sas_ArkivID"/>
              <w:id w:val="29790372"/>
              <w:dataBinding w:xpath="/document/header/Sas_ArkivID" w:storeItemID="{4F1AE2EE-A919-45D2-BD78-C09A109C571C}"/>
              <w:text/>
            </w:sdtPr>
            <w:sdtEndPr/>
            <w:sdtContent>
              <w:bookmarkStart w:id="10" w:name="Sas_ArkivID"/>
              <w:r w:rsidR="00CC6F3D">
                <w:rPr>
                  <w:szCs w:val="24"/>
                </w:rPr>
                <w:t>FF - 460</w:t>
              </w:r>
            </w:sdtContent>
          </w:sdt>
          <w:bookmarkEnd w:id="10"/>
          <w:r w:rsidR="008640A2" w:rsidRPr="000368F8">
            <w:rPr>
              <w:szCs w:val="24"/>
              <w:lang w:val="sv-SE"/>
            </w:rPr>
            <w:t xml:space="preserve"> </w:t>
          </w:r>
          <w:sdt>
            <w:sdtPr>
              <w:rPr>
                <w:szCs w:val="24"/>
              </w:rPr>
              <w:alias w:val="Gid_GidKode"/>
              <w:tag w:val="Gid_GidKode"/>
              <w:id w:val="29790373"/>
              <w:dataBinding w:xpath="/document/header/Gid_GidKode" w:storeItemID="{4F1AE2EE-A919-45D2-BD78-C09A109C571C}"/>
              <w:text/>
            </w:sdtPr>
            <w:sdtEndPr/>
            <w:sdtContent>
              <w:bookmarkStart w:id="11" w:name="Gid_GidKode"/>
              <w:r w:rsidR="008640A2" w:rsidRPr="000368F8">
                <w:rPr>
                  <w:szCs w:val="24"/>
                  <w:lang w:val="sv-SE"/>
                </w:rPr>
                <w:t>NOMO</w:t>
              </w:r>
            </w:sdtContent>
          </w:sdt>
          <w:bookmarkEnd w:id="11"/>
        </w:p>
      </w:tc>
    </w:tr>
  </w:tbl>
  <w:p w:rsidR="008640A2" w:rsidRDefault="008640A2" w:rsidP="008640A2">
    <w:pPr>
      <w:pStyle w:val="Topptekst"/>
      <w:spacing w:after="100" w:afterAutospacing="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15" w:type="dxa"/>
      <w:tblLayout w:type="fixed"/>
      <w:tblCellMar>
        <w:left w:w="70" w:type="dxa"/>
        <w:right w:w="70" w:type="dxa"/>
      </w:tblCellMar>
      <w:tblLook w:val="0000" w:firstRow="0" w:lastRow="0" w:firstColumn="0" w:lastColumn="0" w:noHBand="0" w:noVBand="0"/>
    </w:tblPr>
    <w:tblGrid>
      <w:gridCol w:w="1346"/>
      <w:gridCol w:w="3827"/>
      <w:gridCol w:w="2507"/>
      <w:gridCol w:w="2835"/>
    </w:tblGrid>
    <w:tr w:rsidR="00152C89" w:rsidRPr="000368F8" w:rsidTr="00BA6845">
      <w:tc>
        <w:tcPr>
          <w:tcW w:w="10515" w:type="dxa"/>
          <w:gridSpan w:val="4"/>
        </w:tcPr>
        <w:p w:rsidR="00152C89" w:rsidRPr="00783461" w:rsidRDefault="00152C89" w:rsidP="00BA6845"/>
      </w:tc>
    </w:tr>
    <w:tr w:rsidR="00152C89" w:rsidRPr="000368F8" w:rsidTr="00BA6845">
      <w:tc>
        <w:tcPr>
          <w:tcW w:w="1346" w:type="dxa"/>
        </w:tcPr>
        <w:p w:rsidR="00152C89" w:rsidRPr="00783461" w:rsidRDefault="00152C89" w:rsidP="00BA6845"/>
      </w:tc>
      <w:tc>
        <w:tcPr>
          <w:tcW w:w="3827" w:type="dxa"/>
        </w:tcPr>
        <w:p w:rsidR="00152C89" w:rsidRPr="00783461" w:rsidRDefault="00152C89" w:rsidP="00BA6845"/>
        <w:p w:rsidR="00152C89" w:rsidRPr="00783461" w:rsidRDefault="00152C89" w:rsidP="00BA6845"/>
      </w:tc>
      <w:tc>
        <w:tcPr>
          <w:tcW w:w="2507" w:type="dxa"/>
        </w:tcPr>
        <w:p w:rsidR="00152C89" w:rsidRPr="00783461" w:rsidRDefault="00152C89" w:rsidP="00BA6845">
          <w:pPr>
            <w:widowControl w:val="0"/>
            <w:rPr>
              <w:szCs w:val="24"/>
            </w:rPr>
          </w:pPr>
          <w:r w:rsidRPr="00783461">
            <w:rPr>
              <w:szCs w:val="24"/>
            </w:rPr>
            <w:t>Vår dato</w:t>
          </w:r>
        </w:p>
        <w:p w:rsidR="00152C89" w:rsidRPr="00783461" w:rsidRDefault="00764091" w:rsidP="00BA6845">
          <w:pPr>
            <w:pStyle w:val="Topptekst"/>
            <w:spacing w:after="0" w:line="240" w:lineRule="auto"/>
            <w:rPr>
              <w:caps w:val="0"/>
              <w:sz w:val="24"/>
              <w:szCs w:val="24"/>
            </w:rPr>
          </w:pPr>
          <w:sdt>
            <w:sdtPr>
              <w:rPr>
                <w:caps w:val="0"/>
                <w:szCs w:val="24"/>
              </w:rPr>
              <w:alias w:val="Sdo_DokDato"/>
              <w:tag w:val="Sdo_DokDato"/>
              <w:id w:val="35724139"/>
              <w:dataBinding w:xpath="/document/header/Sdo_DokDato" w:storeItemID="{4F1AE2EE-A919-45D2-BD78-C09A109C571C}"/>
              <w:text/>
            </w:sdtPr>
            <w:sdtEndPr/>
            <w:sdtContent>
              <w:bookmarkStart w:id="12" w:name="Sdo_DokDato____1"/>
              <w:r w:rsidR="00152C89" w:rsidRPr="00783461">
                <w:rPr>
                  <w:caps w:val="0"/>
                  <w:sz w:val="24"/>
                  <w:szCs w:val="24"/>
                </w:rPr>
                <w:t>17.05.2015</w:t>
              </w:r>
            </w:sdtContent>
          </w:sdt>
          <w:bookmarkEnd w:id="12"/>
        </w:p>
      </w:tc>
      <w:tc>
        <w:tcPr>
          <w:tcW w:w="2835" w:type="dxa"/>
        </w:tcPr>
        <w:p w:rsidR="00152C89" w:rsidRPr="00783461" w:rsidRDefault="00152C89" w:rsidP="00BA6845">
          <w:r w:rsidRPr="00783461">
            <w:t>Vår referanse</w:t>
          </w:r>
        </w:p>
        <w:p w:rsidR="00152C89" w:rsidRPr="000368F8" w:rsidRDefault="00764091" w:rsidP="00BA6845">
          <w:pPr>
            <w:rPr>
              <w:lang w:val="sv-SE"/>
            </w:rPr>
          </w:pPr>
          <w:sdt>
            <w:sdtPr>
              <w:rPr>
                <w:noProof/>
                <w:szCs w:val="24"/>
              </w:rPr>
              <w:alias w:val="Sas_ArkivSakID"/>
              <w:tag w:val="Sas_ArkivSakID"/>
              <w:id w:val="35724141"/>
              <w:dataBinding w:xpath="/document/header/Sas_ArkivSakID" w:storeItemID="{4F1AE2EE-A919-45D2-BD78-C09A109C571C}"/>
              <w:text/>
            </w:sdtPr>
            <w:sdtEndPr/>
            <w:sdtContent>
              <w:bookmarkStart w:id="13" w:name="Sas_ArkivSakID____1"/>
              <w:r w:rsidR="00152C89" w:rsidRPr="000368F8">
                <w:rPr>
                  <w:noProof/>
                  <w:szCs w:val="24"/>
                  <w:lang w:val="sv-SE"/>
                </w:rPr>
                <w:t>15/1577</w:t>
              </w:r>
            </w:sdtContent>
          </w:sdt>
          <w:bookmarkEnd w:id="13"/>
          <w:r w:rsidR="00152C89" w:rsidRPr="000368F8">
            <w:rPr>
              <w:szCs w:val="24"/>
              <w:lang w:val="sv-SE"/>
            </w:rPr>
            <w:t>-</w:t>
          </w:r>
          <w:sdt>
            <w:sdtPr>
              <w:rPr>
                <w:szCs w:val="24"/>
              </w:rPr>
              <w:alias w:val="Sdo_DokNr"/>
              <w:tag w:val="Sdo_DokNr"/>
              <w:id w:val="35724142"/>
              <w:dataBinding w:xpath="/document/header/Sdo_DokNr" w:storeItemID="{4F1AE2EE-A919-45D2-BD78-C09A109C571C}"/>
              <w:text/>
            </w:sdtPr>
            <w:sdtEndPr/>
            <w:sdtContent>
              <w:bookmarkStart w:id="14" w:name="Sdo_DokNr____1"/>
              <w:r w:rsidR="00152C89" w:rsidRPr="000368F8">
                <w:rPr>
                  <w:szCs w:val="24"/>
                  <w:lang w:val="sv-SE"/>
                </w:rPr>
                <w:t>1</w:t>
              </w:r>
            </w:sdtContent>
          </w:sdt>
          <w:bookmarkEnd w:id="14"/>
          <w:r w:rsidR="00152C89" w:rsidRPr="000368F8">
            <w:rPr>
              <w:szCs w:val="24"/>
              <w:lang w:val="sv-SE"/>
            </w:rPr>
            <w:t>/</w:t>
          </w:r>
          <w:sdt>
            <w:sdtPr>
              <w:rPr>
                <w:szCs w:val="24"/>
              </w:rPr>
              <w:alias w:val="Sas_ArkivID"/>
              <w:tag w:val="Sas_ArkivID"/>
              <w:id w:val="35724143"/>
              <w:dataBinding w:xpath="/document/header/Sas_ArkivID" w:storeItemID="{4F1AE2EE-A919-45D2-BD78-C09A109C571C}"/>
              <w:text/>
            </w:sdtPr>
            <w:sdtEndPr/>
            <w:sdtContent>
              <w:bookmarkStart w:id="15" w:name="Sas_ArkivID____1"/>
              <w:r w:rsidR="00CC6F3D">
                <w:rPr>
                  <w:szCs w:val="24"/>
                </w:rPr>
                <w:t>FF - 460</w:t>
              </w:r>
            </w:sdtContent>
          </w:sdt>
          <w:bookmarkEnd w:id="15"/>
          <w:r w:rsidR="00152C89" w:rsidRPr="000368F8">
            <w:rPr>
              <w:szCs w:val="24"/>
              <w:lang w:val="sv-SE"/>
            </w:rPr>
            <w:t xml:space="preserve"> </w:t>
          </w:r>
          <w:sdt>
            <w:sdtPr>
              <w:rPr>
                <w:szCs w:val="24"/>
              </w:rPr>
              <w:alias w:val="Gid_GidKode"/>
              <w:tag w:val="Gid_GidKode"/>
              <w:id w:val="35724144"/>
              <w:dataBinding w:xpath="/document/header/Gid_GidKode" w:storeItemID="{4F1AE2EE-A919-45D2-BD78-C09A109C571C}"/>
              <w:text/>
            </w:sdtPr>
            <w:sdtEndPr/>
            <w:sdtContent>
              <w:bookmarkStart w:id="16" w:name="Gid_GidKode____1"/>
              <w:r w:rsidR="00152C89" w:rsidRPr="000368F8">
                <w:rPr>
                  <w:szCs w:val="24"/>
                  <w:lang w:val="sv-SE"/>
                </w:rPr>
                <w:t>NOMO</w:t>
              </w:r>
            </w:sdtContent>
          </w:sdt>
          <w:bookmarkEnd w:id="16"/>
        </w:p>
      </w:tc>
    </w:tr>
    <w:tr w:rsidR="00152C89" w:rsidRPr="00783461" w:rsidTr="00BA6845">
      <w:tc>
        <w:tcPr>
          <w:tcW w:w="5173" w:type="dxa"/>
          <w:gridSpan w:val="2"/>
        </w:tcPr>
        <w:p w:rsidR="00152C89" w:rsidRPr="00783461" w:rsidRDefault="00152C89" w:rsidP="00BA6845">
          <w:r w:rsidRPr="00783461">
            <w:t>Vår saksbehandler</w:t>
          </w:r>
        </w:p>
      </w:tc>
      <w:tc>
        <w:tcPr>
          <w:tcW w:w="2507" w:type="dxa"/>
        </w:tcPr>
        <w:p w:rsidR="00152C89" w:rsidRPr="00783461" w:rsidRDefault="00152C89" w:rsidP="00BA6845">
          <w:r w:rsidRPr="00783461">
            <w:t>Deres dato</w:t>
          </w:r>
        </w:p>
      </w:tc>
      <w:tc>
        <w:tcPr>
          <w:tcW w:w="2835" w:type="dxa"/>
        </w:tcPr>
        <w:p w:rsidR="00152C89" w:rsidRPr="00783461" w:rsidRDefault="00152C89" w:rsidP="00BA6845">
          <w:r w:rsidRPr="00783461">
            <w:t>Deres referanse</w:t>
          </w:r>
        </w:p>
      </w:tc>
    </w:tr>
    <w:tr w:rsidR="00152C89" w:rsidRPr="00783461" w:rsidTr="00BA6845">
      <w:tc>
        <w:tcPr>
          <w:tcW w:w="5173" w:type="dxa"/>
          <w:gridSpan w:val="2"/>
          <w:tcBorders>
            <w:bottom w:val="single" w:sz="6" w:space="0" w:color="auto"/>
          </w:tcBorders>
        </w:tcPr>
        <w:p w:rsidR="00152C89" w:rsidRPr="00783461" w:rsidRDefault="002A18EC" w:rsidP="002A18EC">
          <w:pPr>
            <w:widowControl w:val="0"/>
            <w:rPr>
              <w:szCs w:val="24"/>
            </w:rPr>
          </w:pPr>
          <w:r>
            <w:rPr>
              <w:noProof/>
              <w:szCs w:val="24"/>
            </w:rPr>
            <w:t>Dag Odnes, Inger Karin Hagerup</w:t>
          </w:r>
          <w:r w:rsidR="00152C89" w:rsidRPr="00783461">
            <w:rPr>
              <w:szCs w:val="24"/>
            </w:rPr>
            <w:t>,</w:t>
          </w:r>
          <w:r w:rsidR="007E71B6">
            <w:rPr>
              <w:szCs w:val="24"/>
            </w:rPr>
            <w:t xml:space="preserve"> Norvald Mo</w:t>
          </w:r>
        </w:p>
      </w:tc>
      <w:tc>
        <w:tcPr>
          <w:tcW w:w="2507" w:type="dxa"/>
          <w:tcBorders>
            <w:bottom w:val="single" w:sz="6" w:space="0" w:color="auto"/>
          </w:tcBorders>
        </w:tcPr>
        <w:p w:rsidR="00152C89" w:rsidRPr="00783461" w:rsidRDefault="00764091" w:rsidP="00BA6845">
          <w:pPr>
            <w:rPr>
              <w:vanish/>
            </w:rPr>
          </w:pPr>
          <w:sdt>
            <w:sdtPr>
              <w:rPr>
                <w:noProof/>
                <w:vanish/>
                <w:szCs w:val="24"/>
              </w:rPr>
              <w:alias w:val="Sdo_SvarPaaDokDato"/>
              <w:tag w:val="Sdo_SvarPaaDokDato"/>
              <w:id w:val="35724145"/>
              <w:showingPlcHdr/>
              <w:dataBinding w:xpath="/document/header/Sdo_SvarPaaDokDato" w:storeItemID="{4F1AE2EE-A919-45D2-BD78-C09A109C571C}"/>
              <w:text/>
            </w:sdtPr>
            <w:sdtEndPr/>
            <w:sdtContent>
              <w:bookmarkStart w:id="17" w:name="Sdo_SvarPaaDokDato"/>
              <w:r w:rsidR="00D30DAA">
                <w:rPr>
                  <w:noProof/>
                  <w:vanish/>
                  <w:szCs w:val="24"/>
                </w:rPr>
                <w:t xml:space="preserve">     </w:t>
              </w:r>
            </w:sdtContent>
          </w:sdt>
          <w:bookmarkEnd w:id="17"/>
        </w:p>
      </w:tc>
      <w:tc>
        <w:tcPr>
          <w:tcW w:w="2835" w:type="dxa"/>
          <w:tcBorders>
            <w:bottom w:val="single" w:sz="6" w:space="0" w:color="auto"/>
          </w:tcBorders>
        </w:tcPr>
        <w:p w:rsidR="00152C89" w:rsidRPr="00783461" w:rsidRDefault="00764091" w:rsidP="00BA6845">
          <w:pPr>
            <w:rPr>
              <w:vanish/>
            </w:rPr>
          </w:pPr>
          <w:sdt>
            <w:sdtPr>
              <w:rPr>
                <w:noProof/>
                <w:vanish/>
                <w:szCs w:val="24"/>
              </w:rPr>
              <w:alias w:val="Sdo_AMReferanse"/>
              <w:tag w:val="Sdo_AMReferanse"/>
              <w:id w:val="35724147"/>
              <w:showingPlcHdr/>
              <w:dataBinding w:xpath="/document/header/Sdo_AMReferanse" w:storeItemID="{4F1AE2EE-A919-45D2-BD78-C09A109C571C}"/>
              <w:text/>
            </w:sdtPr>
            <w:sdtEndPr/>
            <w:sdtContent>
              <w:bookmarkStart w:id="18" w:name="Sdo_AMReferanse"/>
              <w:r w:rsidR="00D30DAA">
                <w:rPr>
                  <w:noProof/>
                  <w:vanish/>
                  <w:szCs w:val="24"/>
                </w:rPr>
                <w:t xml:space="preserve">     </w:t>
              </w:r>
            </w:sdtContent>
          </w:sdt>
          <w:bookmarkEnd w:id="18"/>
        </w:p>
      </w:tc>
    </w:tr>
  </w:tbl>
  <w:p w:rsidR="00152C89" w:rsidRDefault="00152C89" w:rsidP="00152C89">
    <w:pPr>
      <w:pStyle w:val="Topptekst"/>
      <w:spacing w:after="100" w:afterAutospacing="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o:colormru v:ext="edit" colors="#dd000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D5"/>
    <w:rsid w:val="00034DAB"/>
    <w:rsid w:val="000368F8"/>
    <w:rsid w:val="000547E4"/>
    <w:rsid w:val="0006757E"/>
    <w:rsid w:val="00074E51"/>
    <w:rsid w:val="00075D48"/>
    <w:rsid w:val="000A22B8"/>
    <w:rsid w:val="000A35AB"/>
    <w:rsid w:val="000C49B3"/>
    <w:rsid w:val="000D5520"/>
    <w:rsid w:val="0014783A"/>
    <w:rsid w:val="00152C89"/>
    <w:rsid w:val="0017086D"/>
    <w:rsid w:val="0019069A"/>
    <w:rsid w:val="001A450D"/>
    <w:rsid w:val="001B6ACD"/>
    <w:rsid w:val="001D5840"/>
    <w:rsid w:val="001E546E"/>
    <w:rsid w:val="001F2DFE"/>
    <w:rsid w:val="00235F7D"/>
    <w:rsid w:val="00247AC3"/>
    <w:rsid w:val="002827EC"/>
    <w:rsid w:val="002A18EC"/>
    <w:rsid w:val="002A1FA4"/>
    <w:rsid w:val="002B5486"/>
    <w:rsid w:val="002E2A2B"/>
    <w:rsid w:val="002F09DF"/>
    <w:rsid w:val="002F5A57"/>
    <w:rsid w:val="00304405"/>
    <w:rsid w:val="0031391C"/>
    <w:rsid w:val="0032598D"/>
    <w:rsid w:val="003426AA"/>
    <w:rsid w:val="003712DE"/>
    <w:rsid w:val="0038449B"/>
    <w:rsid w:val="00395F69"/>
    <w:rsid w:val="003A0272"/>
    <w:rsid w:val="003A78CC"/>
    <w:rsid w:val="003B42EE"/>
    <w:rsid w:val="003C155A"/>
    <w:rsid w:val="00450973"/>
    <w:rsid w:val="00482C19"/>
    <w:rsid w:val="004A3527"/>
    <w:rsid w:val="004C70D0"/>
    <w:rsid w:val="004D4DDB"/>
    <w:rsid w:val="004D4F03"/>
    <w:rsid w:val="004D6D1F"/>
    <w:rsid w:val="004E5535"/>
    <w:rsid w:val="004F02AF"/>
    <w:rsid w:val="004F77DF"/>
    <w:rsid w:val="00537F99"/>
    <w:rsid w:val="00550766"/>
    <w:rsid w:val="0055391E"/>
    <w:rsid w:val="005A56F7"/>
    <w:rsid w:val="005E0320"/>
    <w:rsid w:val="005E18A6"/>
    <w:rsid w:val="005F35FC"/>
    <w:rsid w:val="00601ED5"/>
    <w:rsid w:val="00611428"/>
    <w:rsid w:val="00613BA7"/>
    <w:rsid w:val="006152F6"/>
    <w:rsid w:val="00654A49"/>
    <w:rsid w:val="0065621B"/>
    <w:rsid w:val="006632BD"/>
    <w:rsid w:val="00684B03"/>
    <w:rsid w:val="00686694"/>
    <w:rsid w:val="0069179F"/>
    <w:rsid w:val="00691BA8"/>
    <w:rsid w:val="006A056A"/>
    <w:rsid w:val="006A10B0"/>
    <w:rsid w:val="006D2F9D"/>
    <w:rsid w:val="006D4407"/>
    <w:rsid w:val="006E288D"/>
    <w:rsid w:val="006F1980"/>
    <w:rsid w:val="007038B7"/>
    <w:rsid w:val="00747748"/>
    <w:rsid w:val="0075540D"/>
    <w:rsid w:val="00764091"/>
    <w:rsid w:val="007704D4"/>
    <w:rsid w:val="00774F8C"/>
    <w:rsid w:val="00775A2D"/>
    <w:rsid w:val="00783461"/>
    <w:rsid w:val="00793177"/>
    <w:rsid w:val="007A361B"/>
    <w:rsid w:val="007B7B45"/>
    <w:rsid w:val="007C704A"/>
    <w:rsid w:val="007E36B1"/>
    <w:rsid w:val="007E71B6"/>
    <w:rsid w:val="00802E9D"/>
    <w:rsid w:val="00803567"/>
    <w:rsid w:val="008143E4"/>
    <w:rsid w:val="0081679A"/>
    <w:rsid w:val="00822B5D"/>
    <w:rsid w:val="00840318"/>
    <w:rsid w:val="008535FA"/>
    <w:rsid w:val="008640A2"/>
    <w:rsid w:val="00882167"/>
    <w:rsid w:val="00885595"/>
    <w:rsid w:val="008916D1"/>
    <w:rsid w:val="008A1FD4"/>
    <w:rsid w:val="008B4C69"/>
    <w:rsid w:val="008C5893"/>
    <w:rsid w:val="008D6395"/>
    <w:rsid w:val="008F63AC"/>
    <w:rsid w:val="00900C9F"/>
    <w:rsid w:val="00923F3B"/>
    <w:rsid w:val="0092746C"/>
    <w:rsid w:val="00931776"/>
    <w:rsid w:val="00991C06"/>
    <w:rsid w:val="009A39F4"/>
    <w:rsid w:val="009D4E93"/>
    <w:rsid w:val="009E37E6"/>
    <w:rsid w:val="009E718A"/>
    <w:rsid w:val="009F1C00"/>
    <w:rsid w:val="009F2942"/>
    <w:rsid w:val="009F3896"/>
    <w:rsid w:val="00A13E03"/>
    <w:rsid w:val="00A3026A"/>
    <w:rsid w:val="00A42372"/>
    <w:rsid w:val="00A57003"/>
    <w:rsid w:val="00A61300"/>
    <w:rsid w:val="00A6253E"/>
    <w:rsid w:val="00A66140"/>
    <w:rsid w:val="00A774EC"/>
    <w:rsid w:val="00A968EF"/>
    <w:rsid w:val="00AA3573"/>
    <w:rsid w:val="00AA3BBC"/>
    <w:rsid w:val="00AA4423"/>
    <w:rsid w:val="00AD1A21"/>
    <w:rsid w:val="00AE0C1C"/>
    <w:rsid w:val="00AE32D5"/>
    <w:rsid w:val="00B20F4A"/>
    <w:rsid w:val="00B960F8"/>
    <w:rsid w:val="00BB1E35"/>
    <w:rsid w:val="00BF62E3"/>
    <w:rsid w:val="00C11A4C"/>
    <w:rsid w:val="00C14FA5"/>
    <w:rsid w:val="00C24076"/>
    <w:rsid w:val="00C42F24"/>
    <w:rsid w:val="00C50F6C"/>
    <w:rsid w:val="00C54C4E"/>
    <w:rsid w:val="00C57B0C"/>
    <w:rsid w:val="00C63A03"/>
    <w:rsid w:val="00C72B27"/>
    <w:rsid w:val="00C926CB"/>
    <w:rsid w:val="00C944F4"/>
    <w:rsid w:val="00C94DAC"/>
    <w:rsid w:val="00C960D0"/>
    <w:rsid w:val="00CA351A"/>
    <w:rsid w:val="00CC5823"/>
    <w:rsid w:val="00CC6F3D"/>
    <w:rsid w:val="00CE4063"/>
    <w:rsid w:val="00CE548C"/>
    <w:rsid w:val="00CF12ED"/>
    <w:rsid w:val="00D26967"/>
    <w:rsid w:val="00D30DAA"/>
    <w:rsid w:val="00D75B4F"/>
    <w:rsid w:val="00D866C6"/>
    <w:rsid w:val="00D86C1F"/>
    <w:rsid w:val="00DA4973"/>
    <w:rsid w:val="00DB3BD5"/>
    <w:rsid w:val="00DC0510"/>
    <w:rsid w:val="00DC3234"/>
    <w:rsid w:val="00DD5696"/>
    <w:rsid w:val="00DE6952"/>
    <w:rsid w:val="00E0219C"/>
    <w:rsid w:val="00E17513"/>
    <w:rsid w:val="00E22A5E"/>
    <w:rsid w:val="00E3229C"/>
    <w:rsid w:val="00E52640"/>
    <w:rsid w:val="00E61C7B"/>
    <w:rsid w:val="00EB00DD"/>
    <w:rsid w:val="00EC5705"/>
    <w:rsid w:val="00ED4785"/>
    <w:rsid w:val="00ED5868"/>
    <w:rsid w:val="00EF7C05"/>
    <w:rsid w:val="00F2089F"/>
    <w:rsid w:val="00F20B07"/>
    <w:rsid w:val="00F463E0"/>
    <w:rsid w:val="00F60B98"/>
    <w:rsid w:val="00F60C07"/>
    <w:rsid w:val="00F61872"/>
    <w:rsid w:val="00F71838"/>
    <w:rsid w:val="00F74F8B"/>
    <w:rsid w:val="00FA2F94"/>
    <w:rsid w:val="00FC1BDD"/>
    <w:rsid w:val="00FE44C7"/>
    <w:rsid w:val="00FE531E"/>
    <w:rsid w:val="00FE5CAF"/>
    <w:rsid w:val="00FF46A3"/>
    <w:rsid w:val="00FF7D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00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5893"/>
    <w:rPr>
      <w:sz w:val="24"/>
    </w:rPr>
  </w:style>
  <w:style w:type="paragraph" w:styleId="Overskrift1">
    <w:name w:val="heading 1"/>
    <w:basedOn w:val="Normal"/>
    <w:next w:val="Normal"/>
    <w:qFormat/>
    <w:rsid w:val="00774F8C"/>
    <w:pPr>
      <w:keepNext/>
      <w:spacing w:before="120" w:after="120"/>
      <w:outlineLvl w:val="0"/>
    </w:pPr>
    <w:rPr>
      <w:b/>
      <w:smallCaps/>
      <w:sz w:val="40"/>
    </w:rPr>
  </w:style>
  <w:style w:type="paragraph" w:styleId="Overskrift2">
    <w:name w:val="heading 2"/>
    <w:basedOn w:val="Normal"/>
    <w:next w:val="Normal"/>
    <w:qFormat/>
    <w:rsid w:val="00774F8C"/>
    <w:pPr>
      <w:keepNext/>
      <w:spacing w:before="240" w:after="60"/>
      <w:outlineLvl w:val="1"/>
    </w:pPr>
    <w:rPr>
      <w:rFonts w:cs="Arial"/>
      <w:b/>
      <w:bCs/>
      <w:iCs/>
      <w:smallCaps/>
      <w:sz w:val="36"/>
      <w:szCs w:val="28"/>
    </w:rPr>
  </w:style>
  <w:style w:type="paragraph" w:styleId="Overskrift3">
    <w:name w:val="heading 3"/>
    <w:basedOn w:val="Normal"/>
    <w:next w:val="Normal"/>
    <w:qFormat/>
    <w:rsid w:val="00774F8C"/>
    <w:pPr>
      <w:keepNext/>
      <w:spacing w:before="360" w:after="120"/>
      <w:outlineLvl w:val="2"/>
    </w:pPr>
    <w:rPr>
      <w:rFonts w:cs="Arial"/>
      <w:b/>
      <w:bCs/>
      <w:sz w:val="28"/>
      <w:szCs w:val="26"/>
    </w:rPr>
  </w:style>
  <w:style w:type="paragraph" w:styleId="Overskrift4">
    <w:name w:val="heading 4"/>
    <w:basedOn w:val="Normal"/>
    <w:next w:val="Brdtekst"/>
    <w:qFormat/>
    <w:rsid w:val="00774F8C"/>
    <w:pPr>
      <w:keepNext/>
      <w:keepLines/>
      <w:spacing w:line="240" w:lineRule="atLeast"/>
      <w:outlineLvl w:val="3"/>
    </w:pPr>
    <w:rPr>
      <w:smallCaps/>
      <w:kern w:val="20"/>
      <w:sz w:val="23"/>
    </w:rPr>
  </w:style>
  <w:style w:type="paragraph" w:styleId="Overskrift5">
    <w:name w:val="heading 5"/>
    <w:basedOn w:val="Normal"/>
    <w:next w:val="Brdtekst"/>
    <w:qFormat/>
    <w:rsid w:val="00774F8C"/>
    <w:pPr>
      <w:keepNext/>
      <w:keepLines/>
      <w:spacing w:line="240" w:lineRule="atLeast"/>
      <w:outlineLvl w:val="4"/>
    </w:pPr>
    <w:rPr>
      <w:kern w:val="20"/>
    </w:rPr>
  </w:style>
  <w:style w:type="paragraph" w:styleId="Overskrift6">
    <w:name w:val="heading 6"/>
    <w:basedOn w:val="Normal"/>
    <w:next w:val="Normal"/>
    <w:qFormat/>
    <w:rsid w:val="00774F8C"/>
    <w:pPr>
      <w:keepNext/>
      <w:jc w:val="center"/>
      <w:outlineLvl w:val="5"/>
    </w:pPr>
    <w:rPr>
      <w:sz w:val="32"/>
    </w:rPr>
  </w:style>
  <w:style w:type="paragraph" w:styleId="Overskrift7">
    <w:name w:val="heading 7"/>
    <w:basedOn w:val="Normal"/>
    <w:next w:val="Normal"/>
    <w:qFormat/>
    <w:rsid w:val="00774F8C"/>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autoRedefine/>
    <w:rsid w:val="00774F8C"/>
    <w:pPr>
      <w:spacing w:line="240" w:lineRule="auto"/>
      <w:ind w:firstLine="0"/>
      <w:jc w:val="left"/>
    </w:pPr>
  </w:style>
  <w:style w:type="character" w:styleId="Merknadsreferanse">
    <w:name w:val="annotation reference"/>
    <w:basedOn w:val="Standardskriftforavsnitt"/>
    <w:semiHidden/>
    <w:rsid w:val="00774F8C"/>
    <w:rPr>
      <w:sz w:val="16"/>
    </w:rPr>
  </w:style>
  <w:style w:type="paragraph" w:styleId="Merknadstekst">
    <w:name w:val="annotation text"/>
    <w:basedOn w:val="Normal"/>
    <w:semiHidden/>
    <w:rsid w:val="00774F8C"/>
  </w:style>
  <w:style w:type="character" w:styleId="Sidetall">
    <w:name w:val="page number"/>
    <w:rsid w:val="00774F8C"/>
    <w:rPr>
      <w:sz w:val="24"/>
    </w:rPr>
  </w:style>
  <w:style w:type="paragraph" w:styleId="Brdtekst">
    <w:name w:val="Body Text"/>
    <w:basedOn w:val="Normal"/>
    <w:rsid w:val="00774F8C"/>
    <w:pPr>
      <w:spacing w:after="240" w:line="240" w:lineRule="atLeast"/>
      <w:ind w:firstLine="360"/>
      <w:jc w:val="both"/>
    </w:pPr>
    <w:rPr>
      <w:spacing w:val="-5"/>
    </w:rPr>
  </w:style>
  <w:style w:type="character" w:customStyle="1" w:styleId="Checkbox">
    <w:name w:val="Checkbox"/>
    <w:rsid w:val="00774F8C"/>
    <w:rPr>
      <w:rFonts w:ascii="Times New Roman" w:hAnsi="Times New Roman"/>
      <w:sz w:val="22"/>
    </w:rPr>
  </w:style>
  <w:style w:type="paragraph" w:customStyle="1" w:styleId="CompanyName">
    <w:name w:val="Company Name"/>
    <w:basedOn w:val="Brdtekst"/>
    <w:rsid w:val="00774F8C"/>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rsid w:val="00774F8C"/>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sid w:val="00774F8C"/>
    <w:rPr>
      <w:caps/>
      <w:spacing w:val="10"/>
      <w:sz w:val="16"/>
    </w:rPr>
  </w:style>
  <w:style w:type="paragraph" w:customStyle="1" w:styleId="HeaderBase">
    <w:name w:val="Header Base"/>
    <w:basedOn w:val="Brdtekst"/>
    <w:rsid w:val="00774F8C"/>
    <w:pPr>
      <w:keepLines/>
      <w:tabs>
        <w:tab w:val="center" w:pos="4320"/>
        <w:tab w:val="right" w:pos="8640"/>
      </w:tabs>
      <w:spacing w:after="0"/>
    </w:pPr>
  </w:style>
  <w:style w:type="paragraph" w:styleId="Topptekst">
    <w:name w:val="header"/>
    <w:basedOn w:val="HeaderBase"/>
    <w:rsid w:val="00774F8C"/>
    <w:pPr>
      <w:spacing w:after="600"/>
      <w:ind w:firstLine="0"/>
      <w:jc w:val="left"/>
    </w:pPr>
    <w:rPr>
      <w:caps/>
      <w:sz w:val="18"/>
    </w:rPr>
  </w:style>
  <w:style w:type="paragraph" w:customStyle="1" w:styleId="HeadingBase">
    <w:name w:val="Heading Base"/>
    <w:basedOn w:val="Brdtekst"/>
    <w:next w:val="Brdtekst"/>
    <w:rsid w:val="00774F8C"/>
    <w:pPr>
      <w:keepNext/>
      <w:keepLines/>
      <w:spacing w:after="0"/>
      <w:ind w:firstLine="0"/>
      <w:jc w:val="left"/>
    </w:pPr>
    <w:rPr>
      <w:kern w:val="20"/>
    </w:rPr>
  </w:style>
  <w:style w:type="paragraph" w:styleId="Meldingshode">
    <w:name w:val="Message Header"/>
    <w:basedOn w:val="Brdtekst"/>
    <w:rsid w:val="00774F8C"/>
    <w:pPr>
      <w:keepLines/>
      <w:spacing w:after="40" w:line="140" w:lineRule="atLeast"/>
      <w:ind w:left="360" w:firstLine="0"/>
      <w:jc w:val="left"/>
    </w:pPr>
  </w:style>
  <w:style w:type="paragraph" w:customStyle="1" w:styleId="MessageHeaderFirst">
    <w:name w:val="Message Header First"/>
    <w:basedOn w:val="Meldingshode"/>
    <w:next w:val="Meldingshode"/>
    <w:rsid w:val="00774F8C"/>
  </w:style>
  <w:style w:type="paragraph" w:customStyle="1" w:styleId="MessageHeaderLabel">
    <w:name w:val="Message Header Label"/>
    <w:basedOn w:val="Meldingshode"/>
    <w:next w:val="Meldingshode"/>
    <w:rsid w:val="00774F8C"/>
    <w:pPr>
      <w:spacing w:before="40" w:after="0"/>
      <w:ind w:left="0"/>
    </w:pPr>
    <w:rPr>
      <w:caps/>
      <w:spacing w:val="6"/>
      <w:position w:val="6"/>
      <w:sz w:val="14"/>
    </w:rPr>
  </w:style>
  <w:style w:type="paragraph" w:customStyle="1" w:styleId="MessageHeaderLast">
    <w:name w:val="Message Header Last"/>
    <w:basedOn w:val="Meldingshode"/>
    <w:next w:val="Brdtekst"/>
    <w:rsid w:val="00774F8C"/>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rsid w:val="00774F8C"/>
    <w:pPr>
      <w:ind w:left="720"/>
    </w:pPr>
  </w:style>
  <w:style w:type="paragraph" w:customStyle="1" w:styleId="ReturnAddress">
    <w:name w:val="Return Address"/>
    <w:rsid w:val="00774F8C"/>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rsid w:val="00774F8C"/>
    <w:pPr>
      <w:keepNext/>
      <w:keepLines/>
      <w:spacing w:before="660" w:line="240" w:lineRule="atLeast"/>
    </w:pPr>
    <w:rPr>
      <w:spacing w:val="-5"/>
    </w:rPr>
  </w:style>
  <w:style w:type="character" w:customStyle="1" w:styleId="Slogan">
    <w:name w:val="Slogan"/>
    <w:basedOn w:val="Standardskriftforavsnitt"/>
    <w:rsid w:val="00774F8C"/>
    <w:rPr>
      <w:i/>
      <w:spacing w:val="70"/>
    </w:rPr>
  </w:style>
  <w:style w:type="paragraph" w:styleId="Tittel">
    <w:name w:val="Title"/>
    <w:basedOn w:val="HeadingBase"/>
    <w:next w:val="Undertittel"/>
    <w:qFormat/>
    <w:rsid w:val="00774F8C"/>
    <w:pPr>
      <w:keepLines w:val="0"/>
      <w:spacing w:before="360" w:after="240" w:line="560" w:lineRule="exact"/>
      <w:jc w:val="center"/>
    </w:pPr>
    <w:rPr>
      <w:rFonts w:ascii="Arial" w:hAnsi="Arial"/>
      <w:b/>
      <w:spacing w:val="0"/>
      <w:kern w:val="28"/>
      <w:sz w:val="40"/>
    </w:rPr>
  </w:style>
  <w:style w:type="paragraph" w:styleId="Undertittel">
    <w:name w:val="Subtitle"/>
    <w:basedOn w:val="Tittel"/>
    <w:next w:val="Brdtekst"/>
    <w:qFormat/>
    <w:rsid w:val="00774F8C"/>
    <w:pPr>
      <w:spacing w:before="0" w:line="240" w:lineRule="auto"/>
    </w:pPr>
    <w:rPr>
      <w:b w:val="0"/>
      <w:i/>
      <w:sz w:val="28"/>
    </w:rPr>
  </w:style>
  <w:style w:type="paragraph" w:styleId="Dokumentkart">
    <w:name w:val="Document Map"/>
    <w:basedOn w:val="Normal"/>
    <w:semiHidden/>
    <w:rsid w:val="00774F8C"/>
    <w:pPr>
      <w:shd w:val="clear" w:color="auto" w:fill="000080"/>
    </w:pPr>
    <w:rPr>
      <w:rFonts w:ascii="Tahoma" w:hAnsi="Tahoma"/>
    </w:rPr>
  </w:style>
  <w:style w:type="character" w:styleId="Hyperkobling">
    <w:name w:val="Hyperlink"/>
    <w:basedOn w:val="Standardskriftforavsnitt"/>
    <w:rsid w:val="00774F8C"/>
    <w:rPr>
      <w:color w:val="0000FF"/>
      <w:u w:val="single"/>
    </w:rPr>
  </w:style>
  <w:style w:type="paragraph" w:styleId="Bobletekst">
    <w:name w:val="Balloon Text"/>
    <w:basedOn w:val="Normal"/>
    <w:link w:val="BobletekstTegn"/>
    <w:rsid w:val="002F09DF"/>
    <w:rPr>
      <w:rFonts w:ascii="Tahoma" w:hAnsi="Tahoma" w:cs="Tahoma"/>
      <w:sz w:val="16"/>
      <w:szCs w:val="16"/>
    </w:rPr>
  </w:style>
  <w:style w:type="character" w:customStyle="1" w:styleId="BobletekstTegn">
    <w:name w:val="Bobletekst Tegn"/>
    <w:basedOn w:val="Standardskriftforavsnitt"/>
    <w:link w:val="Bobletekst"/>
    <w:rsid w:val="002F09DF"/>
    <w:rPr>
      <w:rFonts w:ascii="Tahoma" w:hAnsi="Tahoma" w:cs="Tahoma"/>
      <w:sz w:val="16"/>
      <w:szCs w:val="16"/>
      <w:lang w:val="nn-NO"/>
    </w:rPr>
  </w:style>
  <w:style w:type="table" w:styleId="Tabellrutenett">
    <w:name w:val="Table Grid"/>
    <w:basedOn w:val="Vanligtabell"/>
    <w:rsid w:val="007A36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06757E"/>
    <w:rPr>
      <w:color w:val="808080"/>
    </w:rPr>
  </w:style>
  <w:style w:type="character" w:customStyle="1" w:styleId="BunntekstTegn">
    <w:name w:val="Bunntekst Tegn"/>
    <w:basedOn w:val="Standardskriftforavsnitt"/>
    <w:link w:val="Bunntekst"/>
    <w:rsid w:val="006F1980"/>
    <w:rPr>
      <w:spacing w:val="-5"/>
      <w:sz w:val="24"/>
      <w:lang w:val="nn-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5893"/>
    <w:rPr>
      <w:sz w:val="24"/>
    </w:rPr>
  </w:style>
  <w:style w:type="paragraph" w:styleId="Overskrift1">
    <w:name w:val="heading 1"/>
    <w:basedOn w:val="Normal"/>
    <w:next w:val="Normal"/>
    <w:qFormat/>
    <w:rsid w:val="00774F8C"/>
    <w:pPr>
      <w:keepNext/>
      <w:spacing w:before="120" w:after="120"/>
      <w:outlineLvl w:val="0"/>
    </w:pPr>
    <w:rPr>
      <w:b/>
      <w:smallCaps/>
      <w:sz w:val="40"/>
    </w:rPr>
  </w:style>
  <w:style w:type="paragraph" w:styleId="Overskrift2">
    <w:name w:val="heading 2"/>
    <w:basedOn w:val="Normal"/>
    <w:next w:val="Normal"/>
    <w:qFormat/>
    <w:rsid w:val="00774F8C"/>
    <w:pPr>
      <w:keepNext/>
      <w:spacing w:before="240" w:after="60"/>
      <w:outlineLvl w:val="1"/>
    </w:pPr>
    <w:rPr>
      <w:rFonts w:cs="Arial"/>
      <w:b/>
      <w:bCs/>
      <w:iCs/>
      <w:smallCaps/>
      <w:sz w:val="36"/>
      <w:szCs w:val="28"/>
    </w:rPr>
  </w:style>
  <w:style w:type="paragraph" w:styleId="Overskrift3">
    <w:name w:val="heading 3"/>
    <w:basedOn w:val="Normal"/>
    <w:next w:val="Normal"/>
    <w:qFormat/>
    <w:rsid w:val="00774F8C"/>
    <w:pPr>
      <w:keepNext/>
      <w:spacing w:before="360" w:after="120"/>
      <w:outlineLvl w:val="2"/>
    </w:pPr>
    <w:rPr>
      <w:rFonts w:cs="Arial"/>
      <w:b/>
      <w:bCs/>
      <w:sz w:val="28"/>
      <w:szCs w:val="26"/>
    </w:rPr>
  </w:style>
  <w:style w:type="paragraph" w:styleId="Overskrift4">
    <w:name w:val="heading 4"/>
    <w:basedOn w:val="Normal"/>
    <w:next w:val="Brdtekst"/>
    <w:qFormat/>
    <w:rsid w:val="00774F8C"/>
    <w:pPr>
      <w:keepNext/>
      <w:keepLines/>
      <w:spacing w:line="240" w:lineRule="atLeast"/>
      <w:outlineLvl w:val="3"/>
    </w:pPr>
    <w:rPr>
      <w:smallCaps/>
      <w:kern w:val="20"/>
      <w:sz w:val="23"/>
    </w:rPr>
  </w:style>
  <w:style w:type="paragraph" w:styleId="Overskrift5">
    <w:name w:val="heading 5"/>
    <w:basedOn w:val="Normal"/>
    <w:next w:val="Brdtekst"/>
    <w:qFormat/>
    <w:rsid w:val="00774F8C"/>
    <w:pPr>
      <w:keepNext/>
      <w:keepLines/>
      <w:spacing w:line="240" w:lineRule="atLeast"/>
      <w:outlineLvl w:val="4"/>
    </w:pPr>
    <w:rPr>
      <w:kern w:val="20"/>
    </w:rPr>
  </w:style>
  <w:style w:type="paragraph" w:styleId="Overskrift6">
    <w:name w:val="heading 6"/>
    <w:basedOn w:val="Normal"/>
    <w:next w:val="Normal"/>
    <w:qFormat/>
    <w:rsid w:val="00774F8C"/>
    <w:pPr>
      <w:keepNext/>
      <w:jc w:val="center"/>
      <w:outlineLvl w:val="5"/>
    </w:pPr>
    <w:rPr>
      <w:sz w:val="32"/>
    </w:rPr>
  </w:style>
  <w:style w:type="paragraph" w:styleId="Overskrift7">
    <w:name w:val="heading 7"/>
    <w:basedOn w:val="Normal"/>
    <w:next w:val="Normal"/>
    <w:qFormat/>
    <w:rsid w:val="00774F8C"/>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autoRedefine/>
    <w:rsid w:val="00774F8C"/>
    <w:pPr>
      <w:spacing w:line="240" w:lineRule="auto"/>
      <w:ind w:firstLine="0"/>
      <w:jc w:val="left"/>
    </w:pPr>
  </w:style>
  <w:style w:type="character" w:styleId="Merknadsreferanse">
    <w:name w:val="annotation reference"/>
    <w:basedOn w:val="Standardskriftforavsnitt"/>
    <w:semiHidden/>
    <w:rsid w:val="00774F8C"/>
    <w:rPr>
      <w:sz w:val="16"/>
    </w:rPr>
  </w:style>
  <w:style w:type="paragraph" w:styleId="Merknadstekst">
    <w:name w:val="annotation text"/>
    <w:basedOn w:val="Normal"/>
    <w:semiHidden/>
    <w:rsid w:val="00774F8C"/>
  </w:style>
  <w:style w:type="character" w:styleId="Sidetall">
    <w:name w:val="page number"/>
    <w:rsid w:val="00774F8C"/>
    <w:rPr>
      <w:sz w:val="24"/>
    </w:rPr>
  </w:style>
  <w:style w:type="paragraph" w:styleId="Brdtekst">
    <w:name w:val="Body Text"/>
    <w:basedOn w:val="Normal"/>
    <w:rsid w:val="00774F8C"/>
    <w:pPr>
      <w:spacing w:after="240" w:line="240" w:lineRule="atLeast"/>
      <w:ind w:firstLine="360"/>
      <w:jc w:val="both"/>
    </w:pPr>
    <w:rPr>
      <w:spacing w:val="-5"/>
    </w:rPr>
  </w:style>
  <w:style w:type="character" w:customStyle="1" w:styleId="Checkbox">
    <w:name w:val="Checkbox"/>
    <w:rsid w:val="00774F8C"/>
    <w:rPr>
      <w:rFonts w:ascii="Times New Roman" w:hAnsi="Times New Roman"/>
      <w:sz w:val="22"/>
    </w:rPr>
  </w:style>
  <w:style w:type="paragraph" w:customStyle="1" w:styleId="CompanyName">
    <w:name w:val="Company Name"/>
    <w:basedOn w:val="Brdtekst"/>
    <w:rsid w:val="00774F8C"/>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rsid w:val="00774F8C"/>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sid w:val="00774F8C"/>
    <w:rPr>
      <w:caps/>
      <w:spacing w:val="10"/>
      <w:sz w:val="16"/>
    </w:rPr>
  </w:style>
  <w:style w:type="paragraph" w:customStyle="1" w:styleId="HeaderBase">
    <w:name w:val="Header Base"/>
    <w:basedOn w:val="Brdtekst"/>
    <w:rsid w:val="00774F8C"/>
    <w:pPr>
      <w:keepLines/>
      <w:tabs>
        <w:tab w:val="center" w:pos="4320"/>
        <w:tab w:val="right" w:pos="8640"/>
      </w:tabs>
      <w:spacing w:after="0"/>
    </w:pPr>
  </w:style>
  <w:style w:type="paragraph" w:styleId="Topptekst">
    <w:name w:val="header"/>
    <w:basedOn w:val="HeaderBase"/>
    <w:rsid w:val="00774F8C"/>
    <w:pPr>
      <w:spacing w:after="600"/>
      <w:ind w:firstLine="0"/>
      <w:jc w:val="left"/>
    </w:pPr>
    <w:rPr>
      <w:caps/>
      <w:sz w:val="18"/>
    </w:rPr>
  </w:style>
  <w:style w:type="paragraph" w:customStyle="1" w:styleId="HeadingBase">
    <w:name w:val="Heading Base"/>
    <w:basedOn w:val="Brdtekst"/>
    <w:next w:val="Brdtekst"/>
    <w:rsid w:val="00774F8C"/>
    <w:pPr>
      <w:keepNext/>
      <w:keepLines/>
      <w:spacing w:after="0"/>
      <w:ind w:firstLine="0"/>
      <w:jc w:val="left"/>
    </w:pPr>
    <w:rPr>
      <w:kern w:val="20"/>
    </w:rPr>
  </w:style>
  <w:style w:type="paragraph" w:styleId="Meldingshode">
    <w:name w:val="Message Header"/>
    <w:basedOn w:val="Brdtekst"/>
    <w:rsid w:val="00774F8C"/>
    <w:pPr>
      <w:keepLines/>
      <w:spacing w:after="40" w:line="140" w:lineRule="atLeast"/>
      <w:ind w:left="360" w:firstLine="0"/>
      <w:jc w:val="left"/>
    </w:pPr>
  </w:style>
  <w:style w:type="paragraph" w:customStyle="1" w:styleId="MessageHeaderFirst">
    <w:name w:val="Message Header First"/>
    <w:basedOn w:val="Meldingshode"/>
    <w:next w:val="Meldingshode"/>
    <w:rsid w:val="00774F8C"/>
  </w:style>
  <w:style w:type="paragraph" w:customStyle="1" w:styleId="MessageHeaderLabel">
    <w:name w:val="Message Header Label"/>
    <w:basedOn w:val="Meldingshode"/>
    <w:next w:val="Meldingshode"/>
    <w:rsid w:val="00774F8C"/>
    <w:pPr>
      <w:spacing w:before="40" w:after="0"/>
      <w:ind w:left="0"/>
    </w:pPr>
    <w:rPr>
      <w:caps/>
      <w:spacing w:val="6"/>
      <w:position w:val="6"/>
      <w:sz w:val="14"/>
    </w:rPr>
  </w:style>
  <w:style w:type="paragraph" w:customStyle="1" w:styleId="MessageHeaderLast">
    <w:name w:val="Message Header Last"/>
    <w:basedOn w:val="Meldingshode"/>
    <w:next w:val="Brdtekst"/>
    <w:rsid w:val="00774F8C"/>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rsid w:val="00774F8C"/>
    <w:pPr>
      <w:ind w:left="720"/>
    </w:pPr>
  </w:style>
  <w:style w:type="paragraph" w:customStyle="1" w:styleId="ReturnAddress">
    <w:name w:val="Return Address"/>
    <w:rsid w:val="00774F8C"/>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rsid w:val="00774F8C"/>
    <w:pPr>
      <w:keepNext/>
      <w:keepLines/>
      <w:spacing w:before="660" w:line="240" w:lineRule="atLeast"/>
    </w:pPr>
    <w:rPr>
      <w:spacing w:val="-5"/>
    </w:rPr>
  </w:style>
  <w:style w:type="character" w:customStyle="1" w:styleId="Slogan">
    <w:name w:val="Slogan"/>
    <w:basedOn w:val="Standardskriftforavsnitt"/>
    <w:rsid w:val="00774F8C"/>
    <w:rPr>
      <w:i/>
      <w:spacing w:val="70"/>
    </w:rPr>
  </w:style>
  <w:style w:type="paragraph" w:styleId="Tittel">
    <w:name w:val="Title"/>
    <w:basedOn w:val="HeadingBase"/>
    <w:next w:val="Undertittel"/>
    <w:qFormat/>
    <w:rsid w:val="00774F8C"/>
    <w:pPr>
      <w:keepLines w:val="0"/>
      <w:spacing w:before="360" w:after="240" w:line="560" w:lineRule="exact"/>
      <w:jc w:val="center"/>
    </w:pPr>
    <w:rPr>
      <w:rFonts w:ascii="Arial" w:hAnsi="Arial"/>
      <w:b/>
      <w:spacing w:val="0"/>
      <w:kern w:val="28"/>
      <w:sz w:val="40"/>
    </w:rPr>
  </w:style>
  <w:style w:type="paragraph" w:styleId="Undertittel">
    <w:name w:val="Subtitle"/>
    <w:basedOn w:val="Tittel"/>
    <w:next w:val="Brdtekst"/>
    <w:qFormat/>
    <w:rsid w:val="00774F8C"/>
    <w:pPr>
      <w:spacing w:before="0" w:line="240" w:lineRule="auto"/>
    </w:pPr>
    <w:rPr>
      <w:b w:val="0"/>
      <w:i/>
      <w:sz w:val="28"/>
    </w:rPr>
  </w:style>
  <w:style w:type="paragraph" w:styleId="Dokumentkart">
    <w:name w:val="Document Map"/>
    <w:basedOn w:val="Normal"/>
    <w:semiHidden/>
    <w:rsid w:val="00774F8C"/>
    <w:pPr>
      <w:shd w:val="clear" w:color="auto" w:fill="000080"/>
    </w:pPr>
    <w:rPr>
      <w:rFonts w:ascii="Tahoma" w:hAnsi="Tahoma"/>
    </w:rPr>
  </w:style>
  <w:style w:type="character" w:styleId="Hyperkobling">
    <w:name w:val="Hyperlink"/>
    <w:basedOn w:val="Standardskriftforavsnitt"/>
    <w:rsid w:val="00774F8C"/>
    <w:rPr>
      <w:color w:val="0000FF"/>
      <w:u w:val="single"/>
    </w:rPr>
  </w:style>
  <w:style w:type="paragraph" w:styleId="Bobletekst">
    <w:name w:val="Balloon Text"/>
    <w:basedOn w:val="Normal"/>
    <w:link w:val="BobletekstTegn"/>
    <w:rsid w:val="002F09DF"/>
    <w:rPr>
      <w:rFonts w:ascii="Tahoma" w:hAnsi="Tahoma" w:cs="Tahoma"/>
      <w:sz w:val="16"/>
      <w:szCs w:val="16"/>
    </w:rPr>
  </w:style>
  <w:style w:type="character" w:customStyle="1" w:styleId="BobletekstTegn">
    <w:name w:val="Bobletekst Tegn"/>
    <w:basedOn w:val="Standardskriftforavsnitt"/>
    <w:link w:val="Bobletekst"/>
    <w:rsid w:val="002F09DF"/>
    <w:rPr>
      <w:rFonts w:ascii="Tahoma" w:hAnsi="Tahoma" w:cs="Tahoma"/>
      <w:sz w:val="16"/>
      <w:szCs w:val="16"/>
      <w:lang w:val="nn-NO"/>
    </w:rPr>
  </w:style>
  <w:style w:type="table" w:styleId="Tabellrutenett">
    <w:name w:val="Table Grid"/>
    <w:basedOn w:val="Vanligtabell"/>
    <w:rsid w:val="007A36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06757E"/>
    <w:rPr>
      <w:color w:val="808080"/>
    </w:rPr>
  </w:style>
  <w:style w:type="character" w:customStyle="1" w:styleId="BunntekstTegn">
    <w:name w:val="Bunntekst Tegn"/>
    <w:basedOn w:val="Standardskriftforavsnitt"/>
    <w:link w:val="Bunntekst"/>
    <w:rsid w:val="006F1980"/>
    <w:rPr>
      <w:spacing w:val="-5"/>
      <w:sz w:val="24"/>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0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docs>
      <doc>
        <sdm_sdfid>700472</sdm_sdfid>
        <Sdm_AMAdr2/>
        <sdm_watermark/>
        <Sdo_AMReferanse/>
        <Sdo_AMNavn>Stortingets finanskomite</Sdo_AMNavn>
        <Sdm_AMAdr>Karl Johansgt 22</Sdm_AMAdr>
        <Sdo_AMPoststed>OSLO</Sdo_AMPoststed>
        <Sdo_AMPostNr>0026</Sdo_AMPostNr>
      </doc>
    </docs>
    <websakInfo>
      <fletteDato>18.05.2015</fletteDato>
      <sakid>2015001577</sakid>
      <jpid>2015014336</jpid>
      <filUnique>1121504</filUnique>
      <erHoveddokument>True</erHoveddokument>
      <dcTitle>Synspunkter på Revidert nasjonalbudsjett 2015</dcTitle>
    </websakInfo>
    <mergeMode>MergeOne</mergeMode>
    <showHiddenMark>False</showHiddenMark>
    <newDocName>newDoc</newDocName>
    <templateURI>C:\Windows\TEMP\tmp_130764276860678129.docx</templateURI>
  </properties>
  <body>
    <Sdo_Tittel>Synspunkter på Revidert nasjonalbudsjett 2015</Sdo_Tittel>
    <Sdm_AMAdr2/>
    <Sdo_AMNavn>Stortingets finanskomite</Sdo_AMNavn>
    <Sdo_AMPostNr>0026</Sdo_AMPostNr>
    <Sdo_AMPoststed>OSLO</Sdo_AMPoststed>
    <Sdm_AMAdr>Karl Johansgt 22</Sdm_AMAdr>
  </body>
  <footer/>
  <header>
    <Sdo_SvarPaaDokDato/>
    <Sdo_DokDato>17.05.2015</Sdo_DokDato>
    <Sdo_AMReferanse/>
    <Sdo_DokNr>1</Sdo_DokNr>
    <Sas_ArkivSakID>15/1577</Sas_ArkivSakID>
    <Sas_ArkivID>FF - 460</Sas_ArkivID>
    <Gid_GidKode>NOMO</Gid_GidKode>
  </header>
</document>
</file>

<file path=customXml/itemProps1.xml><?xml version="1.0" encoding="utf-8"?>
<ds:datastoreItem xmlns:ds="http://schemas.openxmlformats.org/officeDocument/2006/customXml" ds:itemID="{4F1AE2EE-A919-45D2-BD78-C09A109C57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4598</Characters>
  <Application>Microsoft Office Word</Application>
  <DocSecurity>4</DocSecurity>
  <Lines>38</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Synspunkter på Revidert nasjonalbudsjett 2015</vt:lpstr>
      <vt:lpstr>Utgåande brev</vt:lpstr>
    </vt:vector>
  </TitlesOfParts>
  <Company>Acos AS</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Synspunkter på Revidert nasjonalbudsjett 2015</dc:title>
  <dc:creator>ACOS AS</dc:creator>
  <cp:lastModifiedBy>Vidar Gronli</cp:lastModifiedBy>
  <cp:revision>2</cp:revision>
  <cp:lastPrinted>2015-05-18T13:02:00Z</cp:lastPrinted>
  <dcterms:created xsi:type="dcterms:W3CDTF">2015-05-19T08:32:00Z</dcterms:created>
  <dcterms:modified xsi:type="dcterms:W3CDTF">2015-05-19T08:32:00Z</dcterms:modified>
</cp:coreProperties>
</file>